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C4076" w14:textId="5637B488" w:rsidR="00F75B94" w:rsidRDefault="00000000" w:rsidP="00EB64CD">
      <w:pPr>
        <w:jc w:val="center"/>
        <w:rPr>
          <w:b/>
          <w:color w:val="D9B300"/>
        </w:rPr>
      </w:pPr>
      <w:r>
        <w:rPr>
          <w:noProof/>
        </w:rPr>
        <w:drawing>
          <wp:anchor distT="0" distB="0" distL="114300" distR="114300" simplePos="0" relativeHeight="251658240" behindDoc="0" locked="0" layoutInCell="1" hidden="0" allowOverlap="1" wp14:anchorId="6F4D9B69" wp14:editId="0F4FF6D2">
            <wp:simplePos x="0" y="0"/>
            <wp:positionH relativeFrom="column">
              <wp:posOffset>-5405754</wp:posOffset>
            </wp:positionH>
            <wp:positionV relativeFrom="paragraph">
              <wp:posOffset>8255</wp:posOffset>
            </wp:positionV>
            <wp:extent cx="4143375" cy="4143375"/>
            <wp:effectExtent l="0" t="0" r="0" b="0"/>
            <wp:wrapNone/>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143375" cy="4143375"/>
                    </a:xfrm>
                    <a:prstGeom prst="rect">
                      <a:avLst/>
                    </a:prstGeom>
                    <a:ln/>
                  </pic:spPr>
                </pic:pic>
              </a:graphicData>
            </a:graphic>
          </wp:anchor>
        </w:drawing>
      </w:r>
      <w:r w:rsidR="00EB64CD">
        <w:rPr>
          <w:b/>
          <w:noProof/>
          <w:color w:val="D9B300"/>
        </w:rPr>
        <w:drawing>
          <wp:inline distT="0" distB="0" distL="0" distR="0" wp14:anchorId="6AEE4FCC" wp14:editId="65557619">
            <wp:extent cx="4733925" cy="4733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33925" cy="4733925"/>
                    </a:xfrm>
                    <a:prstGeom prst="rect">
                      <a:avLst/>
                    </a:prstGeom>
                  </pic:spPr>
                </pic:pic>
              </a:graphicData>
            </a:graphic>
          </wp:inline>
        </w:drawing>
      </w:r>
    </w:p>
    <w:p w14:paraId="13A1CD81" w14:textId="77777777" w:rsidR="00F75B94" w:rsidRDefault="00F75B94">
      <w:pPr>
        <w:rPr>
          <w:b/>
          <w:color w:val="D9B300"/>
        </w:rPr>
      </w:pPr>
    </w:p>
    <w:p w14:paraId="11492952" w14:textId="77777777" w:rsidR="00F75B94" w:rsidRDefault="00000000">
      <w:pPr>
        <w:jc w:val="center"/>
        <w:rPr>
          <w:color w:val="3B4E34"/>
          <w:sz w:val="52"/>
          <w:szCs w:val="52"/>
        </w:rPr>
      </w:pPr>
      <w:r>
        <w:rPr>
          <w:b/>
          <w:color w:val="3B4E34"/>
          <w:sz w:val="52"/>
          <w:szCs w:val="52"/>
        </w:rPr>
        <w:t>LMS Analytics Strategy and</w:t>
      </w:r>
    </w:p>
    <w:p w14:paraId="3EC2EB8E" w14:textId="77777777" w:rsidR="00F75B94" w:rsidRDefault="00000000">
      <w:pPr>
        <w:jc w:val="center"/>
        <w:rPr>
          <w:color w:val="3B4E34"/>
          <w:sz w:val="52"/>
          <w:szCs w:val="52"/>
        </w:rPr>
      </w:pPr>
      <w:r>
        <w:rPr>
          <w:b/>
          <w:color w:val="3B4E34"/>
          <w:sz w:val="52"/>
          <w:szCs w:val="52"/>
        </w:rPr>
        <w:t>Predictive Performance Reporting for</w:t>
      </w:r>
    </w:p>
    <w:p w14:paraId="56D38C56" w14:textId="77777777" w:rsidR="00F75B94" w:rsidRDefault="00000000">
      <w:pPr>
        <w:jc w:val="center"/>
        <w:rPr>
          <w:color w:val="3B4E34"/>
          <w:sz w:val="52"/>
          <w:szCs w:val="52"/>
        </w:rPr>
      </w:pPr>
      <w:proofErr w:type="spellStart"/>
      <w:r>
        <w:rPr>
          <w:b/>
          <w:color w:val="3B4E34"/>
          <w:sz w:val="52"/>
          <w:szCs w:val="52"/>
        </w:rPr>
        <w:t>Rychtenshane</w:t>
      </w:r>
      <w:proofErr w:type="spellEnd"/>
      <w:r>
        <w:rPr>
          <w:b/>
          <w:color w:val="3B4E34"/>
          <w:sz w:val="52"/>
          <w:szCs w:val="52"/>
        </w:rPr>
        <w:t> Community Housing Group</w:t>
      </w:r>
    </w:p>
    <w:p w14:paraId="0CBBB2B6" w14:textId="77777777" w:rsidR="00F75B94" w:rsidRDefault="00F75B94">
      <w:pPr>
        <w:rPr>
          <w:b/>
        </w:rPr>
      </w:pPr>
    </w:p>
    <w:p w14:paraId="17C3A013" w14:textId="77777777" w:rsidR="00F75B94" w:rsidRDefault="00F75B94">
      <w:pPr>
        <w:rPr>
          <w:b/>
        </w:rPr>
      </w:pPr>
    </w:p>
    <w:p w14:paraId="1DCD560F" w14:textId="77777777" w:rsidR="00EB64CD" w:rsidRDefault="00EB64CD">
      <w:pPr>
        <w:rPr>
          <w:b/>
        </w:rPr>
      </w:pPr>
    </w:p>
    <w:p w14:paraId="46E0B5F8" w14:textId="77777777" w:rsidR="00F75B94" w:rsidRDefault="00F75B94">
      <w:pPr>
        <w:rPr>
          <w:b/>
          <w:color w:val="8B7A41"/>
          <w:sz w:val="32"/>
          <w:szCs w:val="32"/>
        </w:rPr>
      </w:pPr>
    </w:p>
    <w:p w14:paraId="35B1C65B" w14:textId="77777777" w:rsidR="00F75B94" w:rsidRDefault="00000000">
      <w:pPr>
        <w:rPr>
          <w:b/>
          <w:color w:val="8B7A41"/>
          <w:sz w:val="32"/>
          <w:szCs w:val="32"/>
        </w:rPr>
      </w:pPr>
      <w:r>
        <w:rPr>
          <w:b/>
          <w:color w:val="8B7A41"/>
          <w:sz w:val="32"/>
          <w:szCs w:val="32"/>
        </w:rPr>
        <w:t>Prepared By : </w:t>
      </w:r>
    </w:p>
    <w:p w14:paraId="0013740B" w14:textId="77777777" w:rsidR="00F75B94" w:rsidRDefault="00000000">
      <w:pPr>
        <w:ind w:left="720" w:firstLine="720"/>
        <w:rPr>
          <w:color w:val="8B7A41"/>
          <w:sz w:val="32"/>
          <w:szCs w:val="32"/>
        </w:rPr>
      </w:pPr>
      <w:r>
        <w:rPr>
          <w:color w:val="8B7A41"/>
          <w:sz w:val="32"/>
          <w:szCs w:val="32"/>
        </w:rPr>
        <w:t xml:space="preserve"> </w:t>
      </w:r>
      <w:proofErr w:type="spellStart"/>
      <w:r>
        <w:rPr>
          <w:b/>
          <w:color w:val="8B7A41"/>
          <w:sz w:val="32"/>
          <w:szCs w:val="32"/>
        </w:rPr>
        <w:t>Joefer</w:t>
      </w:r>
      <w:proofErr w:type="spellEnd"/>
      <w:r>
        <w:rPr>
          <w:b/>
          <w:color w:val="8B7A41"/>
          <w:sz w:val="32"/>
          <w:szCs w:val="32"/>
        </w:rPr>
        <w:t> </w:t>
      </w:r>
      <w:proofErr w:type="spellStart"/>
      <w:r>
        <w:rPr>
          <w:b/>
          <w:color w:val="8B7A41"/>
          <w:sz w:val="32"/>
          <w:szCs w:val="32"/>
        </w:rPr>
        <w:t>Cosio</w:t>
      </w:r>
      <w:proofErr w:type="spellEnd"/>
      <w:r>
        <w:rPr>
          <w:b/>
          <w:color w:val="8B7A41"/>
          <w:sz w:val="32"/>
          <w:szCs w:val="32"/>
        </w:rPr>
        <w:t>, </w:t>
      </w:r>
      <w:proofErr w:type="spellStart"/>
      <w:r>
        <w:rPr>
          <w:b/>
          <w:color w:val="8B7A41"/>
          <w:sz w:val="32"/>
          <w:szCs w:val="32"/>
        </w:rPr>
        <w:t>Kousar</w:t>
      </w:r>
      <w:proofErr w:type="spellEnd"/>
      <w:r>
        <w:rPr>
          <w:b/>
          <w:color w:val="8B7A41"/>
          <w:sz w:val="32"/>
          <w:szCs w:val="32"/>
        </w:rPr>
        <w:t> Saleem, Mariel Palacio, Vineet Khurana</w:t>
      </w:r>
    </w:p>
    <w:p w14:paraId="05577B74" w14:textId="77777777" w:rsidR="00F75B94" w:rsidRDefault="00F75B94">
      <w:pPr>
        <w:rPr>
          <w:b/>
        </w:rPr>
      </w:pPr>
    </w:p>
    <w:p w14:paraId="0827C020" w14:textId="77777777" w:rsidR="00F75B94" w:rsidRDefault="00F75B94">
      <w:pPr>
        <w:rPr>
          <w:b/>
        </w:rPr>
      </w:pPr>
    </w:p>
    <w:p w14:paraId="7802487B" w14:textId="77777777" w:rsidR="00F75B94" w:rsidRDefault="00F75B94">
      <w:pPr>
        <w:rPr>
          <w:b/>
        </w:rPr>
      </w:pPr>
    </w:p>
    <w:p w14:paraId="0AA3A1EC" w14:textId="77777777" w:rsidR="00F75B94" w:rsidRDefault="00F75B94"/>
    <w:p w14:paraId="42879926" w14:textId="77777777" w:rsidR="00F75B94" w:rsidRDefault="00000000">
      <w:pPr>
        <w:rPr>
          <w:b/>
          <w:color w:val="3B4E34"/>
          <w:sz w:val="40"/>
          <w:szCs w:val="40"/>
          <w:u w:val="single"/>
        </w:rPr>
      </w:pPr>
      <w:r>
        <w:rPr>
          <w:b/>
          <w:color w:val="3B4E34"/>
          <w:sz w:val="40"/>
          <w:szCs w:val="40"/>
          <w:u w:val="single"/>
        </w:rPr>
        <w:t>Table of Contents</w:t>
      </w:r>
    </w:p>
    <w:p w14:paraId="670B2C68" w14:textId="77777777" w:rsidR="00F75B94" w:rsidRDefault="00F75B94">
      <w:pPr>
        <w:keepNext/>
        <w:keepLines/>
        <w:pBdr>
          <w:top w:val="nil"/>
          <w:left w:val="nil"/>
          <w:bottom w:val="nil"/>
          <w:right w:val="nil"/>
          <w:between w:val="nil"/>
        </w:pBdr>
        <w:spacing w:before="240" w:after="0"/>
        <w:rPr>
          <w:color w:val="2F5496"/>
          <w:sz w:val="32"/>
          <w:szCs w:val="32"/>
        </w:rPr>
      </w:pPr>
    </w:p>
    <w:sdt>
      <w:sdtPr>
        <w:id w:val="1868664927"/>
        <w:docPartObj>
          <w:docPartGallery w:val="Table of Contents"/>
          <w:docPartUnique/>
        </w:docPartObj>
      </w:sdtPr>
      <w:sdtContent>
        <w:p w14:paraId="6CFCE216" w14:textId="357B1F03"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204697287" w:history="1">
            <w:r w:rsidR="00EB64CD" w:rsidRPr="00CC49CC">
              <w:rPr>
                <w:rStyle w:val="Hyperlink"/>
                <w:b/>
                <w:bCs/>
                <w:noProof/>
              </w:rPr>
              <w:t>Executive Summary:</w:t>
            </w:r>
            <w:r w:rsidR="00EB64CD">
              <w:rPr>
                <w:noProof/>
                <w:webHidden/>
              </w:rPr>
              <w:tab/>
            </w:r>
            <w:r w:rsidR="00EB64CD">
              <w:rPr>
                <w:noProof/>
                <w:webHidden/>
              </w:rPr>
              <w:fldChar w:fldCharType="begin"/>
            </w:r>
            <w:r w:rsidR="00EB64CD">
              <w:rPr>
                <w:noProof/>
                <w:webHidden/>
              </w:rPr>
              <w:instrText xml:space="preserve"> PAGEREF _Toc204697287 \h </w:instrText>
            </w:r>
            <w:r w:rsidR="00EB64CD">
              <w:rPr>
                <w:noProof/>
                <w:webHidden/>
              </w:rPr>
            </w:r>
            <w:r w:rsidR="00EB64CD">
              <w:rPr>
                <w:noProof/>
                <w:webHidden/>
              </w:rPr>
              <w:fldChar w:fldCharType="separate"/>
            </w:r>
            <w:r w:rsidR="00A6610F">
              <w:rPr>
                <w:noProof/>
                <w:webHidden/>
              </w:rPr>
              <w:t>3</w:t>
            </w:r>
            <w:r w:rsidR="00EB64CD">
              <w:rPr>
                <w:noProof/>
                <w:webHidden/>
              </w:rPr>
              <w:fldChar w:fldCharType="end"/>
            </w:r>
          </w:hyperlink>
        </w:p>
        <w:p w14:paraId="3C7A6213" w14:textId="34CF295A"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88" w:history="1">
            <w:r w:rsidR="00EB64CD" w:rsidRPr="00CC49CC">
              <w:rPr>
                <w:rStyle w:val="Hyperlink"/>
                <w:b/>
                <w:bCs/>
                <w:noProof/>
              </w:rPr>
              <w:t>Learning &amp; Compliance Performance Insights</w:t>
            </w:r>
            <w:r w:rsidR="00EB64CD">
              <w:rPr>
                <w:noProof/>
                <w:webHidden/>
              </w:rPr>
              <w:tab/>
            </w:r>
            <w:r w:rsidR="00EB64CD">
              <w:rPr>
                <w:noProof/>
                <w:webHidden/>
              </w:rPr>
              <w:fldChar w:fldCharType="begin"/>
            </w:r>
            <w:r w:rsidR="00EB64CD">
              <w:rPr>
                <w:noProof/>
                <w:webHidden/>
              </w:rPr>
              <w:instrText xml:space="preserve"> PAGEREF _Toc204697288 \h </w:instrText>
            </w:r>
            <w:r w:rsidR="00EB64CD">
              <w:rPr>
                <w:noProof/>
                <w:webHidden/>
              </w:rPr>
            </w:r>
            <w:r w:rsidR="00EB64CD">
              <w:rPr>
                <w:noProof/>
                <w:webHidden/>
              </w:rPr>
              <w:fldChar w:fldCharType="separate"/>
            </w:r>
            <w:r w:rsidR="00A6610F">
              <w:rPr>
                <w:noProof/>
                <w:webHidden/>
              </w:rPr>
              <w:t>3</w:t>
            </w:r>
            <w:r w:rsidR="00EB64CD">
              <w:rPr>
                <w:noProof/>
                <w:webHidden/>
              </w:rPr>
              <w:fldChar w:fldCharType="end"/>
            </w:r>
          </w:hyperlink>
        </w:p>
        <w:p w14:paraId="3E1144F3" w14:textId="4274E5EC"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89" w:history="1">
            <w:r w:rsidR="00EB64CD" w:rsidRPr="00CC49CC">
              <w:rPr>
                <w:rStyle w:val="Hyperlink"/>
                <w:noProof/>
              </w:rPr>
              <w:t>Insight Narratives: Trends, Risks, and Opportunities Derived from the Dashboard</w:t>
            </w:r>
            <w:r w:rsidR="00EB64CD">
              <w:rPr>
                <w:noProof/>
                <w:webHidden/>
              </w:rPr>
              <w:tab/>
            </w:r>
            <w:r w:rsidR="00EB64CD">
              <w:rPr>
                <w:noProof/>
                <w:webHidden/>
              </w:rPr>
              <w:fldChar w:fldCharType="begin"/>
            </w:r>
            <w:r w:rsidR="00EB64CD">
              <w:rPr>
                <w:noProof/>
                <w:webHidden/>
              </w:rPr>
              <w:instrText xml:space="preserve"> PAGEREF _Toc204697289 \h </w:instrText>
            </w:r>
            <w:r w:rsidR="00EB64CD">
              <w:rPr>
                <w:noProof/>
                <w:webHidden/>
              </w:rPr>
            </w:r>
            <w:r w:rsidR="00EB64CD">
              <w:rPr>
                <w:noProof/>
                <w:webHidden/>
              </w:rPr>
              <w:fldChar w:fldCharType="separate"/>
            </w:r>
            <w:r w:rsidR="00A6610F">
              <w:rPr>
                <w:noProof/>
                <w:webHidden/>
              </w:rPr>
              <w:t>4</w:t>
            </w:r>
            <w:r w:rsidR="00EB64CD">
              <w:rPr>
                <w:noProof/>
                <w:webHidden/>
              </w:rPr>
              <w:fldChar w:fldCharType="end"/>
            </w:r>
          </w:hyperlink>
        </w:p>
        <w:p w14:paraId="378EF425" w14:textId="1F76EEA4"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0" w:history="1">
            <w:r w:rsidR="00EB64CD" w:rsidRPr="00CC49CC">
              <w:rPr>
                <w:rStyle w:val="Hyperlink"/>
                <w:b/>
                <w:noProof/>
              </w:rPr>
              <w:t>Advanced Analytics</w:t>
            </w:r>
            <w:r w:rsidR="00EB64CD">
              <w:rPr>
                <w:noProof/>
                <w:webHidden/>
              </w:rPr>
              <w:tab/>
            </w:r>
            <w:r w:rsidR="00EB64CD">
              <w:rPr>
                <w:noProof/>
                <w:webHidden/>
              </w:rPr>
              <w:fldChar w:fldCharType="begin"/>
            </w:r>
            <w:r w:rsidR="00EB64CD">
              <w:rPr>
                <w:noProof/>
                <w:webHidden/>
              </w:rPr>
              <w:instrText xml:space="preserve"> PAGEREF _Toc204697290 \h </w:instrText>
            </w:r>
            <w:r w:rsidR="00EB64CD">
              <w:rPr>
                <w:noProof/>
                <w:webHidden/>
              </w:rPr>
            </w:r>
            <w:r w:rsidR="00EB64CD">
              <w:rPr>
                <w:noProof/>
                <w:webHidden/>
              </w:rPr>
              <w:fldChar w:fldCharType="separate"/>
            </w:r>
            <w:r w:rsidR="00A6610F">
              <w:rPr>
                <w:noProof/>
                <w:webHidden/>
              </w:rPr>
              <w:t>7</w:t>
            </w:r>
            <w:r w:rsidR="00EB64CD">
              <w:rPr>
                <w:noProof/>
                <w:webHidden/>
              </w:rPr>
              <w:fldChar w:fldCharType="end"/>
            </w:r>
          </w:hyperlink>
        </w:p>
        <w:p w14:paraId="02390F6E" w14:textId="4BAA1189"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1" w:history="1">
            <w:r w:rsidR="00EB64CD" w:rsidRPr="00CC49CC">
              <w:rPr>
                <w:rStyle w:val="Hyperlink"/>
                <w:b/>
                <w:bCs/>
                <w:noProof/>
              </w:rPr>
              <w:t>1. Forecasting: Predict Training Completions</w:t>
            </w:r>
            <w:r w:rsidR="00EB64CD">
              <w:rPr>
                <w:noProof/>
                <w:webHidden/>
              </w:rPr>
              <w:tab/>
            </w:r>
            <w:r w:rsidR="00EB64CD">
              <w:rPr>
                <w:noProof/>
                <w:webHidden/>
              </w:rPr>
              <w:fldChar w:fldCharType="begin"/>
            </w:r>
            <w:r w:rsidR="00EB64CD">
              <w:rPr>
                <w:noProof/>
                <w:webHidden/>
              </w:rPr>
              <w:instrText xml:space="preserve"> PAGEREF _Toc204697291 \h </w:instrText>
            </w:r>
            <w:r w:rsidR="00EB64CD">
              <w:rPr>
                <w:noProof/>
                <w:webHidden/>
              </w:rPr>
            </w:r>
            <w:r w:rsidR="00EB64CD">
              <w:rPr>
                <w:noProof/>
                <w:webHidden/>
              </w:rPr>
              <w:fldChar w:fldCharType="separate"/>
            </w:r>
            <w:r w:rsidR="00A6610F">
              <w:rPr>
                <w:noProof/>
                <w:webHidden/>
              </w:rPr>
              <w:t>7</w:t>
            </w:r>
            <w:r w:rsidR="00EB64CD">
              <w:rPr>
                <w:noProof/>
                <w:webHidden/>
              </w:rPr>
              <w:fldChar w:fldCharType="end"/>
            </w:r>
          </w:hyperlink>
        </w:p>
        <w:p w14:paraId="62119639" w14:textId="78F08AC8"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2" w:history="1">
            <w:r w:rsidR="00EB64CD" w:rsidRPr="00CC49CC">
              <w:rPr>
                <w:rStyle w:val="Hyperlink"/>
                <w:b/>
                <w:bCs/>
                <w:noProof/>
              </w:rPr>
              <w:t>2- Regression Analysis: Impact of Training Time and Frequency on Performance Scores</w:t>
            </w:r>
            <w:r w:rsidR="00EB64CD">
              <w:rPr>
                <w:noProof/>
                <w:webHidden/>
              </w:rPr>
              <w:tab/>
            </w:r>
            <w:r w:rsidR="00EB64CD">
              <w:rPr>
                <w:noProof/>
                <w:webHidden/>
              </w:rPr>
              <w:fldChar w:fldCharType="begin"/>
            </w:r>
            <w:r w:rsidR="00EB64CD">
              <w:rPr>
                <w:noProof/>
                <w:webHidden/>
              </w:rPr>
              <w:instrText xml:space="preserve"> PAGEREF _Toc204697292 \h </w:instrText>
            </w:r>
            <w:r w:rsidR="00EB64CD">
              <w:rPr>
                <w:noProof/>
                <w:webHidden/>
              </w:rPr>
            </w:r>
            <w:r w:rsidR="00EB64CD">
              <w:rPr>
                <w:noProof/>
                <w:webHidden/>
              </w:rPr>
              <w:fldChar w:fldCharType="separate"/>
            </w:r>
            <w:r w:rsidR="00A6610F">
              <w:rPr>
                <w:noProof/>
                <w:webHidden/>
              </w:rPr>
              <w:t>11</w:t>
            </w:r>
            <w:r w:rsidR="00EB64CD">
              <w:rPr>
                <w:noProof/>
                <w:webHidden/>
              </w:rPr>
              <w:fldChar w:fldCharType="end"/>
            </w:r>
          </w:hyperlink>
        </w:p>
        <w:p w14:paraId="57BCE971" w14:textId="4DFF3274"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3" w:history="1">
            <w:r w:rsidR="00EB64CD" w:rsidRPr="00CC49CC">
              <w:rPr>
                <w:rStyle w:val="Hyperlink"/>
                <w:b/>
                <w:bCs/>
                <w:noProof/>
              </w:rPr>
              <w:t>3- ANOVA Analysis: Evaluating Performance Score Variability Across Teams</w:t>
            </w:r>
            <w:r w:rsidR="00EB64CD">
              <w:rPr>
                <w:noProof/>
                <w:webHidden/>
              </w:rPr>
              <w:tab/>
            </w:r>
            <w:r w:rsidR="00EB64CD">
              <w:rPr>
                <w:noProof/>
                <w:webHidden/>
              </w:rPr>
              <w:fldChar w:fldCharType="begin"/>
            </w:r>
            <w:r w:rsidR="00EB64CD">
              <w:rPr>
                <w:noProof/>
                <w:webHidden/>
              </w:rPr>
              <w:instrText xml:space="preserve"> PAGEREF _Toc204697293 \h </w:instrText>
            </w:r>
            <w:r w:rsidR="00EB64CD">
              <w:rPr>
                <w:noProof/>
                <w:webHidden/>
              </w:rPr>
            </w:r>
            <w:r w:rsidR="00EB64CD">
              <w:rPr>
                <w:noProof/>
                <w:webHidden/>
              </w:rPr>
              <w:fldChar w:fldCharType="separate"/>
            </w:r>
            <w:r w:rsidR="00A6610F">
              <w:rPr>
                <w:noProof/>
                <w:webHidden/>
              </w:rPr>
              <w:t>14</w:t>
            </w:r>
            <w:r w:rsidR="00EB64CD">
              <w:rPr>
                <w:noProof/>
                <w:webHidden/>
              </w:rPr>
              <w:fldChar w:fldCharType="end"/>
            </w:r>
          </w:hyperlink>
        </w:p>
        <w:p w14:paraId="055471A4" w14:textId="6DFE53EA"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4" w:history="1">
            <w:r w:rsidR="00EB64CD" w:rsidRPr="00CC49CC">
              <w:rPr>
                <w:rStyle w:val="Hyperlink"/>
                <w:b/>
                <w:noProof/>
              </w:rPr>
              <w:t>Team Collaboration &amp; Project Reflection</w:t>
            </w:r>
            <w:r w:rsidR="00EB64CD">
              <w:rPr>
                <w:noProof/>
                <w:webHidden/>
              </w:rPr>
              <w:tab/>
            </w:r>
            <w:r w:rsidR="00EB64CD">
              <w:rPr>
                <w:noProof/>
                <w:webHidden/>
              </w:rPr>
              <w:fldChar w:fldCharType="begin"/>
            </w:r>
            <w:r w:rsidR="00EB64CD">
              <w:rPr>
                <w:noProof/>
                <w:webHidden/>
              </w:rPr>
              <w:instrText xml:space="preserve"> PAGEREF _Toc204697294 \h </w:instrText>
            </w:r>
            <w:r w:rsidR="00EB64CD">
              <w:rPr>
                <w:noProof/>
                <w:webHidden/>
              </w:rPr>
            </w:r>
            <w:r w:rsidR="00EB64CD">
              <w:rPr>
                <w:noProof/>
                <w:webHidden/>
              </w:rPr>
              <w:fldChar w:fldCharType="separate"/>
            </w:r>
            <w:r w:rsidR="00A6610F">
              <w:rPr>
                <w:noProof/>
                <w:webHidden/>
              </w:rPr>
              <w:t>16</w:t>
            </w:r>
            <w:r w:rsidR="00EB64CD">
              <w:rPr>
                <w:noProof/>
                <w:webHidden/>
              </w:rPr>
              <w:fldChar w:fldCharType="end"/>
            </w:r>
          </w:hyperlink>
        </w:p>
        <w:p w14:paraId="13984F09" w14:textId="3501BE26"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5" w:history="1">
            <w:r w:rsidR="00EB64CD" w:rsidRPr="00CC49CC">
              <w:rPr>
                <w:rStyle w:val="Hyperlink"/>
                <w:b/>
                <w:bCs/>
                <w:noProof/>
              </w:rPr>
              <w:t>Strategic Recommendations</w:t>
            </w:r>
            <w:r w:rsidR="00EB64CD">
              <w:rPr>
                <w:noProof/>
                <w:webHidden/>
              </w:rPr>
              <w:tab/>
            </w:r>
            <w:r w:rsidR="00EB64CD">
              <w:rPr>
                <w:noProof/>
                <w:webHidden/>
              </w:rPr>
              <w:fldChar w:fldCharType="begin"/>
            </w:r>
            <w:r w:rsidR="00EB64CD">
              <w:rPr>
                <w:noProof/>
                <w:webHidden/>
              </w:rPr>
              <w:instrText xml:space="preserve"> PAGEREF _Toc204697295 \h </w:instrText>
            </w:r>
            <w:r w:rsidR="00EB64CD">
              <w:rPr>
                <w:noProof/>
                <w:webHidden/>
              </w:rPr>
            </w:r>
            <w:r w:rsidR="00EB64CD">
              <w:rPr>
                <w:noProof/>
                <w:webHidden/>
              </w:rPr>
              <w:fldChar w:fldCharType="separate"/>
            </w:r>
            <w:r w:rsidR="00A6610F">
              <w:rPr>
                <w:noProof/>
                <w:webHidden/>
              </w:rPr>
              <w:t>21</w:t>
            </w:r>
            <w:r w:rsidR="00EB64CD">
              <w:rPr>
                <w:noProof/>
                <w:webHidden/>
              </w:rPr>
              <w:fldChar w:fldCharType="end"/>
            </w:r>
          </w:hyperlink>
        </w:p>
        <w:p w14:paraId="551CD76C" w14:textId="40ABC993"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6" w:history="1">
            <w:r w:rsidR="00EB64CD" w:rsidRPr="00CC49CC">
              <w:rPr>
                <w:rStyle w:val="Hyperlink"/>
                <w:b/>
                <w:bCs/>
                <w:noProof/>
              </w:rPr>
              <w:t>KPIs</w:t>
            </w:r>
            <w:r w:rsidR="00EB64CD">
              <w:rPr>
                <w:noProof/>
                <w:webHidden/>
              </w:rPr>
              <w:tab/>
            </w:r>
            <w:r w:rsidR="00EB64CD">
              <w:rPr>
                <w:noProof/>
                <w:webHidden/>
              </w:rPr>
              <w:fldChar w:fldCharType="begin"/>
            </w:r>
            <w:r w:rsidR="00EB64CD">
              <w:rPr>
                <w:noProof/>
                <w:webHidden/>
              </w:rPr>
              <w:instrText xml:space="preserve"> PAGEREF _Toc204697296 \h </w:instrText>
            </w:r>
            <w:r w:rsidR="00EB64CD">
              <w:rPr>
                <w:noProof/>
                <w:webHidden/>
              </w:rPr>
            </w:r>
            <w:r w:rsidR="00EB64CD">
              <w:rPr>
                <w:noProof/>
                <w:webHidden/>
              </w:rPr>
              <w:fldChar w:fldCharType="separate"/>
            </w:r>
            <w:r w:rsidR="00A6610F">
              <w:rPr>
                <w:noProof/>
                <w:webHidden/>
              </w:rPr>
              <w:t>22</w:t>
            </w:r>
            <w:r w:rsidR="00EB64CD">
              <w:rPr>
                <w:noProof/>
                <w:webHidden/>
              </w:rPr>
              <w:fldChar w:fldCharType="end"/>
            </w:r>
          </w:hyperlink>
        </w:p>
        <w:p w14:paraId="4E812B31" w14:textId="0A8BE045"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hyperlink w:anchor="_Toc204697297" w:history="1">
            <w:r w:rsidR="00EB64CD" w:rsidRPr="00CC49CC">
              <w:rPr>
                <w:rStyle w:val="Hyperlink"/>
                <w:b/>
                <w:bCs/>
                <w:noProof/>
              </w:rPr>
              <w:t>Growth Opportunity</w:t>
            </w:r>
            <w:r w:rsidR="00EB64CD">
              <w:rPr>
                <w:noProof/>
                <w:webHidden/>
              </w:rPr>
              <w:tab/>
            </w:r>
            <w:r w:rsidR="00EB64CD">
              <w:rPr>
                <w:noProof/>
                <w:webHidden/>
              </w:rPr>
              <w:fldChar w:fldCharType="begin"/>
            </w:r>
            <w:r w:rsidR="00EB64CD">
              <w:rPr>
                <w:noProof/>
                <w:webHidden/>
              </w:rPr>
              <w:instrText xml:space="preserve"> PAGEREF _Toc204697297 \h </w:instrText>
            </w:r>
            <w:r w:rsidR="00EB64CD">
              <w:rPr>
                <w:noProof/>
                <w:webHidden/>
              </w:rPr>
            </w:r>
            <w:r w:rsidR="00EB64CD">
              <w:rPr>
                <w:noProof/>
                <w:webHidden/>
              </w:rPr>
              <w:fldChar w:fldCharType="separate"/>
            </w:r>
            <w:r w:rsidR="00A6610F">
              <w:rPr>
                <w:noProof/>
                <w:webHidden/>
              </w:rPr>
              <w:t>22</w:t>
            </w:r>
            <w:r w:rsidR="00EB64CD">
              <w:rPr>
                <w:noProof/>
                <w:webHidden/>
              </w:rPr>
              <w:fldChar w:fldCharType="end"/>
            </w:r>
          </w:hyperlink>
        </w:p>
        <w:p w14:paraId="29F4F043" w14:textId="4C62D24A" w:rsidR="00F75B94" w:rsidRDefault="00000000">
          <w:r>
            <w:fldChar w:fldCharType="end"/>
          </w:r>
        </w:p>
      </w:sdtContent>
    </w:sdt>
    <w:p w14:paraId="34B1F6A8" w14:textId="77777777" w:rsidR="00F75B94" w:rsidRDefault="00F75B94">
      <w:pPr>
        <w:rPr>
          <w:b/>
          <w:color w:val="3B4E34"/>
          <w:sz w:val="40"/>
          <w:szCs w:val="40"/>
          <w:u w:val="single"/>
        </w:rPr>
      </w:pPr>
    </w:p>
    <w:p w14:paraId="2A506D57" w14:textId="77777777" w:rsidR="00F75B94" w:rsidRDefault="00F75B94">
      <w:pPr>
        <w:rPr>
          <w:b/>
          <w:color w:val="3B4E34"/>
          <w:sz w:val="40"/>
          <w:szCs w:val="40"/>
          <w:u w:val="single"/>
        </w:rPr>
      </w:pPr>
    </w:p>
    <w:p w14:paraId="6A7F6211" w14:textId="77777777" w:rsidR="00F75B94" w:rsidRDefault="00F75B94">
      <w:pPr>
        <w:rPr>
          <w:b/>
          <w:color w:val="3B4E34"/>
          <w:sz w:val="40"/>
          <w:szCs w:val="40"/>
          <w:u w:val="single"/>
        </w:rPr>
      </w:pPr>
    </w:p>
    <w:p w14:paraId="33E2209C" w14:textId="77777777" w:rsidR="00F75B94" w:rsidRDefault="00F75B94">
      <w:pPr>
        <w:rPr>
          <w:b/>
          <w:color w:val="3B4E34"/>
          <w:sz w:val="40"/>
          <w:szCs w:val="40"/>
          <w:u w:val="single"/>
        </w:rPr>
      </w:pPr>
    </w:p>
    <w:p w14:paraId="0509D2DF" w14:textId="77777777" w:rsidR="00F75B94" w:rsidRDefault="00F75B94">
      <w:pPr>
        <w:rPr>
          <w:b/>
          <w:color w:val="3B4E34"/>
          <w:sz w:val="40"/>
          <w:szCs w:val="40"/>
          <w:u w:val="single"/>
        </w:rPr>
      </w:pPr>
    </w:p>
    <w:p w14:paraId="64EB7273" w14:textId="77777777" w:rsidR="00F75B94" w:rsidRDefault="00F75B94">
      <w:pPr>
        <w:rPr>
          <w:b/>
          <w:color w:val="3B4E34"/>
          <w:sz w:val="40"/>
          <w:szCs w:val="40"/>
          <w:u w:val="single"/>
        </w:rPr>
      </w:pPr>
    </w:p>
    <w:p w14:paraId="3792A3E2" w14:textId="77777777" w:rsidR="00F75B94" w:rsidRDefault="00F75B94">
      <w:pPr>
        <w:rPr>
          <w:b/>
          <w:color w:val="3B4E34"/>
          <w:sz w:val="40"/>
          <w:szCs w:val="40"/>
          <w:u w:val="single"/>
        </w:rPr>
      </w:pPr>
    </w:p>
    <w:p w14:paraId="0FA5E37B" w14:textId="77777777" w:rsidR="00F75B94" w:rsidRDefault="00F75B94">
      <w:pPr>
        <w:rPr>
          <w:b/>
          <w:color w:val="3B4E34"/>
          <w:sz w:val="40"/>
          <w:szCs w:val="40"/>
          <w:u w:val="single"/>
        </w:rPr>
      </w:pPr>
    </w:p>
    <w:p w14:paraId="6A149902" w14:textId="77777777" w:rsidR="00F75B94" w:rsidRDefault="00F75B94">
      <w:pPr>
        <w:rPr>
          <w:b/>
          <w:color w:val="3B4E34"/>
          <w:sz w:val="40"/>
          <w:szCs w:val="40"/>
          <w:u w:val="single"/>
        </w:rPr>
      </w:pPr>
    </w:p>
    <w:p w14:paraId="333ECBD3" w14:textId="77777777" w:rsidR="00F75B94" w:rsidRDefault="00F75B94">
      <w:pPr>
        <w:rPr>
          <w:b/>
          <w:color w:val="3B4E34"/>
          <w:sz w:val="40"/>
          <w:szCs w:val="40"/>
          <w:u w:val="single"/>
        </w:rPr>
      </w:pPr>
    </w:p>
    <w:p w14:paraId="311729B6" w14:textId="586963A3" w:rsidR="00980CE6" w:rsidRDefault="00F535B4" w:rsidP="00980CE6">
      <w:pPr>
        <w:pStyle w:val="Heading2"/>
        <w:jc w:val="center"/>
        <w:rPr>
          <w:b/>
          <w:bCs/>
          <w:color w:val="3B4E34"/>
          <w:sz w:val="48"/>
          <w:szCs w:val="48"/>
        </w:rPr>
      </w:pPr>
      <w:bookmarkStart w:id="0" w:name="_Toc204697287"/>
      <w:r>
        <w:rPr>
          <w:b/>
          <w:bCs/>
          <w:color w:val="3B4E34"/>
          <w:sz w:val="48"/>
          <w:szCs w:val="48"/>
        </w:rPr>
        <w:lastRenderedPageBreak/>
        <w:t>E</w:t>
      </w:r>
      <w:r w:rsidR="00980CE6" w:rsidRPr="00980CE6">
        <w:rPr>
          <w:b/>
          <w:bCs/>
          <w:color w:val="3B4E34"/>
          <w:sz w:val="48"/>
          <w:szCs w:val="48"/>
        </w:rPr>
        <w:t>xecutive Summary</w:t>
      </w:r>
      <w:r w:rsidR="00980CE6">
        <w:rPr>
          <w:b/>
          <w:bCs/>
          <w:color w:val="3B4E34"/>
          <w:sz w:val="48"/>
          <w:szCs w:val="48"/>
        </w:rPr>
        <w:t>:</w:t>
      </w:r>
      <w:bookmarkEnd w:id="0"/>
    </w:p>
    <w:p w14:paraId="2682E8F4" w14:textId="60A7E58F" w:rsidR="00980CE6" w:rsidRPr="00F535B4" w:rsidRDefault="00980CE6" w:rsidP="00980CE6">
      <w:pPr>
        <w:pStyle w:val="Heading2"/>
        <w:jc w:val="center"/>
        <w:rPr>
          <w:b/>
          <w:bCs/>
          <w:color w:val="8B7A41"/>
          <w:sz w:val="24"/>
          <w:szCs w:val="24"/>
        </w:rPr>
      </w:pPr>
      <w:bookmarkStart w:id="1" w:name="_Toc204697288"/>
      <w:r w:rsidRPr="00F535B4">
        <w:rPr>
          <w:b/>
          <w:bCs/>
          <w:color w:val="8B7A41"/>
          <w:sz w:val="24"/>
          <w:szCs w:val="24"/>
        </w:rPr>
        <w:t>Learning &amp; Compliance Performance Insights</w:t>
      </w:r>
      <w:bookmarkEnd w:id="1"/>
    </w:p>
    <w:p w14:paraId="072FA1C6" w14:textId="77777777" w:rsidR="00980CE6" w:rsidRPr="00980CE6" w:rsidRDefault="00980CE6" w:rsidP="00980CE6">
      <w:pPr>
        <w:spacing w:before="240" w:after="240"/>
        <w:rPr>
          <w:b/>
          <w:bCs/>
          <w:color w:val="8B7A41"/>
          <w:sz w:val="24"/>
          <w:szCs w:val="24"/>
        </w:rPr>
      </w:pPr>
      <w:r w:rsidRPr="00980CE6">
        <w:rPr>
          <w:b/>
          <w:bCs/>
          <w:color w:val="8B7A41"/>
          <w:sz w:val="24"/>
          <w:szCs w:val="24"/>
        </w:rPr>
        <w:t>Key Strengths</w:t>
      </w:r>
    </w:p>
    <w:p w14:paraId="0D30AFDC" w14:textId="77777777"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High Engagement in Mandatory Courses:</w:t>
      </w:r>
      <w:r w:rsidRPr="00980CE6">
        <w:rPr>
          <w:sz w:val="24"/>
          <w:szCs w:val="24"/>
        </w:rPr>
        <w:t xml:space="preserve"> Mandatory courses show stronger engagement (80% completion) compared to regular courses (78%), despite being significantly more in volume (1,709 vs. 291).</w:t>
      </w:r>
    </w:p>
    <w:p w14:paraId="71FACA0F" w14:textId="52FA0153"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 xml:space="preserve">Trafford Branch </w:t>
      </w:r>
      <w:r>
        <w:rPr>
          <w:b/>
          <w:bCs/>
          <w:sz w:val="24"/>
          <w:szCs w:val="24"/>
          <w:u w:val="single"/>
        </w:rPr>
        <w:t>Leads in performance</w:t>
      </w:r>
      <w:r w:rsidRPr="00980CE6">
        <w:rPr>
          <w:b/>
          <w:bCs/>
          <w:sz w:val="24"/>
          <w:szCs w:val="24"/>
          <w:u w:val="single"/>
        </w:rPr>
        <w:t>:</w:t>
      </w:r>
      <w:r w:rsidRPr="00980CE6">
        <w:rPr>
          <w:sz w:val="24"/>
          <w:szCs w:val="24"/>
        </w:rPr>
        <w:t xml:space="preserve"> Trafford leads in both course completion (418 courses) and lowest overdue rate, indicating strong compliance culture and learning engagement.</w:t>
      </w:r>
    </w:p>
    <w:p w14:paraId="1E65253F" w14:textId="77777777"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Strong Role-Based Performance:</w:t>
      </w:r>
      <w:r w:rsidRPr="00980CE6">
        <w:rPr>
          <w:sz w:val="24"/>
          <w:szCs w:val="24"/>
        </w:rPr>
        <w:t xml:space="preserve"> Network Technicians lead in performance (85% completion, 15% overdue), with Maintenance Technical and Support roles showing highest skill scores.</w:t>
      </w:r>
    </w:p>
    <w:p w14:paraId="36C90484" w14:textId="0E423E85"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Finance Course Excellence:</w:t>
      </w:r>
      <w:r w:rsidRPr="00980CE6">
        <w:rPr>
          <w:sz w:val="24"/>
          <w:szCs w:val="24"/>
        </w:rPr>
        <w:t xml:space="preserve"> Finance category boasts the highest completion (87%) and lowest overdue (13%), with a strong average skill score (3.07) and performance score (80.71), showcasing domain strength.</w:t>
      </w:r>
    </w:p>
    <w:p w14:paraId="2B31FC1A" w14:textId="2518A9EB" w:rsidR="00980CE6" w:rsidRP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Q4 Shows Consistent Performance</w:t>
      </w:r>
      <w:r w:rsidRPr="00980CE6">
        <w:rPr>
          <w:sz w:val="24"/>
          <w:szCs w:val="24"/>
          <w:u w:val="single"/>
        </w:rPr>
        <w:t>:</w:t>
      </w:r>
      <w:r>
        <w:rPr>
          <w:sz w:val="24"/>
          <w:szCs w:val="24"/>
        </w:rPr>
        <w:t xml:space="preserve"> </w:t>
      </w:r>
      <w:r w:rsidRPr="00980CE6">
        <w:rPr>
          <w:sz w:val="24"/>
          <w:szCs w:val="24"/>
        </w:rPr>
        <w:t>Despite other quarters having higher course completions, Q4 has the lowest average overdue courses (93</w:t>
      </w:r>
      <w:r w:rsidRPr="00980CE6">
        <w:rPr>
          <w:b/>
          <w:bCs/>
          <w:sz w:val="24"/>
          <w:szCs w:val="24"/>
        </w:rPr>
        <w:t>)</w:t>
      </w:r>
      <w:r w:rsidRPr="00980CE6">
        <w:rPr>
          <w:sz w:val="24"/>
          <w:szCs w:val="24"/>
        </w:rPr>
        <w:t>, suggesting improved end-of-year learning accountability and completion urgency.</w:t>
      </w:r>
    </w:p>
    <w:p w14:paraId="33BFB4EC" w14:textId="77777777" w:rsidR="00980CE6" w:rsidRPr="00980CE6" w:rsidRDefault="00980CE6" w:rsidP="00980CE6">
      <w:pPr>
        <w:spacing w:before="240" w:after="240"/>
        <w:rPr>
          <w:b/>
          <w:bCs/>
          <w:color w:val="8B7A41"/>
          <w:sz w:val="24"/>
          <w:szCs w:val="24"/>
        </w:rPr>
      </w:pPr>
      <w:r w:rsidRPr="00980CE6">
        <w:rPr>
          <w:b/>
          <w:bCs/>
          <w:color w:val="8B7A41"/>
          <w:sz w:val="24"/>
          <w:szCs w:val="24"/>
        </w:rPr>
        <w:t>Key Weaknesses</w:t>
      </w:r>
    </w:p>
    <w:p w14:paraId="71CA31EB" w14:textId="3CFA0B13" w:rsidR="00980CE6" w:rsidRP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 xml:space="preserve">Rocky Start in 2025 and Q1 </w:t>
      </w:r>
      <w:r w:rsidR="00F535B4" w:rsidRPr="00980CE6">
        <w:rPr>
          <w:b/>
          <w:bCs/>
          <w:sz w:val="24"/>
          <w:szCs w:val="24"/>
          <w:u w:val="single"/>
        </w:rPr>
        <w:t>Overdue</w:t>
      </w:r>
      <w:r>
        <w:rPr>
          <w:b/>
          <w:bCs/>
          <w:sz w:val="24"/>
          <w:szCs w:val="24"/>
          <w:u w:val="single"/>
        </w:rPr>
        <w:t xml:space="preserve">:  </w:t>
      </w:r>
      <w:r w:rsidRPr="00980CE6">
        <w:rPr>
          <w:sz w:val="24"/>
          <w:szCs w:val="24"/>
        </w:rPr>
        <w:t>2025 shows a weaker LMS engagement trend, especially in Q1. This disrupts the usual trend where Q2 typically performs best, and signals a need for a year-start compliance push.</w:t>
      </w:r>
    </w:p>
    <w:p w14:paraId="7A8727CD" w14:textId="1310423F"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Compliance Courses Lag:</w:t>
      </w:r>
      <w:r w:rsidRPr="00980CE6">
        <w:rPr>
          <w:sz w:val="24"/>
          <w:szCs w:val="24"/>
        </w:rPr>
        <w:t xml:space="preserve"> Compliance has the lowest completion rate (77%) and highest overdue (23%). Payroll compliance is a critical weak spot (73% completion, 27% overdue).</w:t>
      </w:r>
    </w:p>
    <w:p w14:paraId="2B5393CD" w14:textId="3B62C2A4"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Skill Gaps Persist in High-Demand Roles:</w:t>
      </w:r>
      <w:r w:rsidRPr="00980CE6">
        <w:rPr>
          <w:sz w:val="24"/>
          <w:szCs w:val="24"/>
        </w:rPr>
        <w:t xml:space="preserve"> Despite high learning hours, IT roles show the highest skill gaps (e.g., IT Support Officer: 118), and System Analysts record the lowest average score (78) and skill score (2.92).</w:t>
      </w:r>
    </w:p>
    <w:p w14:paraId="5AC33CF3" w14:textId="77777777"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Wythenshawe Central Underperformance:</w:t>
      </w:r>
      <w:r w:rsidRPr="00980CE6">
        <w:rPr>
          <w:sz w:val="24"/>
          <w:szCs w:val="24"/>
        </w:rPr>
        <w:t xml:space="preserve"> This location shows lowest course completion, highest overdue, lowest skill score (2.98), and least time spent learning—requiring immediate intervention.</w:t>
      </w:r>
    </w:p>
    <w:p w14:paraId="70D7103E" w14:textId="77777777"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Disparity in Course Allocation Across Teams:</w:t>
      </w:r>
      <w:r w:rsidRPr="00980CE6">
        <w:rPr>
          <w:sz w:val="24"/>
          <w:szCs w:val="24"/>
        </w:rPr>
        <w:t xml:space="preserve"> Facilities team has significantly fewer courses assigned (276) and lowest LMS hours (349), yet show high completion and lower skill gaps, indicating inconsistent expectations across teams.</w:t>
      </w:r>
    </w:p>
    <w:p w14:paraId="10A67CFA" w14:textId="4B3950A1"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Underutilization of Mobile and Screen Readers:</w:t>
      </w:r>
      <w:r w:rsidRPr="00980CE6">
        <w:rPr>
          <w:sz w:val="24"/>
          <w:szCs w:val="24"/>
        </w:rPr>
        <w:t xml:space="preserve"> Desktop is dominant (919 hrs) vs. mobile (782 hrs). Screen reader usage, though beneficial, is underused in essential training areas (e.g., cybersecurity, onboarding).</w:t>
      </w:r>
    </w:p>
    <w:p w14:paraId="144E65B3" w14:textId="0621A326" w:rsidR="00F535B4" w:rsidRDefault="00000000" w:rsidP="00F535B4">
      <w:pPr>
        <w:pStyle w:val="ListParagraph"/>
        <w:spacing w:after="120" w:line="320" w:lineRule="atLeast"/>
        <w:contextualSpacing w:val="0"/>
        <w:rPr>
          <w:sz w:val="24"/>
          <w:szCs w:val="24"/>
        </w:rPr>
      </w:pPr>
      <w:r>
        <w:rPr>
          <w:color w:val="000000"/>
          <w:sz w:val="24"/>
          <w:szCs w:val="24"/>
        </w:rPr>
        <w:pict w14:anchorId="1EA0491D">
          <v:rect id="_x0000_i1026" style="width:0;height:1.5pt" o:hralign="center" o:hrstd="t" o:hr="t" fillcolor="#a0a0a0" stroked="f"/>
        </w:pict>
      </w:r>
    </w:p>
    <w:p w14:paraId="1E10366F" w14:textId="77777777" w:rsidR="00EB64CD" w:rsidRPr="00EB64CD" w:rsidRDefault="00EB64CD" w:rsidP="00EB64CD">
      <w:pPr>
        <w:pStyle w:val="Heading2"/>
        <w:jc w:val="center"/>
        <w:rPr>
          <w:color w:val="3B4E34"/>
          <w:sz w:val="48"/>
          <w:szCs w:val="48"/>
        </w:rPr>
      </w:pPr>
      <w:bookmarkStart w:id="2" w:name="_Toc204697289"/>
      <w:r w:rsidRPr="00EB64CD">
        <w:rPr>
          <w:color w:val="3B4E34"/>
          <w:sz w:val="48"/>
          <w:szCs w:val="48"/>
        </w:rPr>
        <w:lastRenderedPageBreak/>
        <w:t>Insight Narratives: Trends, Risks, and Opportunities Derived from the Dashboard</w:t>
      </w:r>
      <w:bookmarkEnd w:id="2"/>
    </w:p>
    <w:p w14:paraId="14736FC1" w14:textId="77777777" w:rsidR="00EB64CD" w:rsidRDefault="00EB64CD" w:rsidP="00EB64CD"/>
    <w:p w14:paraId="6F0514D7" w14:textId="4621A994" w:rsidR="00EB64CD" w:rsidRPr="009B4C3B" w:rsidRDefault="00EB64CD" w:rsidP="00EB64CD">
      <w:r w:rsidRPr="009B4C3B">
        <w:t>This section summarizes the analytical observations from our Power BI dashboard, built on enriched LMS data.  The narratives are categorized under three main pillars: Trends, Risks, and Opportunities.</w:t>
      </w:r>
    </w:p>
    <w:p w14:paraId="30FD781D" w14:textId="77777777" w:rsidR="00EB64CD" w:rsidRPr="009B4C3B" w:rsidRDefault="00EB64CD" w:rsidP="00EB64CD">
      <w:pPr>
        <w:rPr>
          <w:color w:val="8B7A41"/>
          <w:sz w:val="24"/>
          <w:szCs w:val="24"/>
        </w:rPr>
      </w:pPr>
      <w:r w:rsidRPr="009B4C3B">
        <w:rPr>
          <w:b/>
          <w:bCs/>
          <w:color w:val="8B7A41"/>
          <w:sz w:val="24"/>
          <w:szCs w:val="24"/>
        </w:rPr>
        <w:t>1. Trends</w:t>
      </w:r>
    </w:p>
    <w:p w14:paraId="06F5BBB1" w14:textId="3DDCB77E"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Overall Training Engagement:</w:t>
      </w:r>
      <w:r w:rsidRPr="00EB64CD">
        <w:rPr>
          <w:b/>
          <w:bCs/>
          <w:sz w:val="24"/>
          <w:szCs w:val="24"/>
        </w:rPr>
        <w:br/>
      </w:r>
      <w:r w:rsidRPr="00EB64CD">
        <w:rPr>
          <w:sz w:val="24"/>
          <w:szCs w:val="24"/>
        </w:rPr>
        <w:t>With 2000 total courses taken and an 80% overall completion rate, the organization demonstrates strong engagement with mandatory training. IT and Facilities departments lead with over 82% course completion, indicating well-established compliance habits in technical teams.</w:t>
      </w:r>
    </w:p>
    <w:p w14:paraId="26B2EE66" w14:textId="57782800"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Quarterly Completion Patterns:</w:t>
      </w:r>
      <w:r w:rsidRPr="00EB64CD">
        <w:rPr>
          <w:b/>
          <w:bCs/>
          <w:sz w:val="24"/>
          <w:szCs w:val="24"/>
        </w:rPr>
        <w:br/>
      </w:r>
      <w:r w:rsidRPr="00EB64CD">
        <w:rPr>
          <w:sz w:val="24"/>
          <w:szCs w:val="24"/>
        </w:rPr>
        <w:t>From 2018 to 2024, completions have generally trended upward, peaking in Q1 2024 (101 completions). However, a sharp decline is seen in 2025, with completions dropping to 12 by Q1 highlighting a sudden disruption in training participation.</w:t>
      </w:r>
    </w:p>
    <w:p w14:paraId="0217DD28" w14:textId="37A36FED"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Role-Based Completion Patterns:</w:t>
      </w:r>
      <w:r w:rsidRPr="00EB64CD">
        <w:rPr>
          <w:b/>
          <w:bCs/>
          <w:sz w:val="24"/>
          <w:szCs w:val="24"/>
        </w:rPr>
        <w:br/>
      </w:r>
      <w:r w:rsidRPr="00EB64CD">
        <w:rPr>
          <w:sz w:val="24"/>
          <w:szCs w:val="24"/>
        </w:rPr>
        <w:t>The highest-performing roles (Network Technician, Facilities Manager, Cleaner,) maintain 83–85% completion, while Payroll Specialist, Maintenance Technicians, and Plumbers show the lowest engagement (~78–80%). This suggests a need for more targeted interventions for field-based roles.</w:t>
      </w:r>
    </w:p>
    <w:p w14:paraId="0BA1FD1D" w14:textId="1409AE78"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Location-Wise Uniformity:</w:t>
      </w:r>
      <w:r w:rsidRPr="00EB64CD">
        <w:rPr>
          <w:b/>
          <w:bCs/>
          <w:sz w:val="24"/>
          <w:szCs w:val="24"/>
        </w:rPr>
        <w:br/>
      </w:r>
      <w:r w:rsidRPr="00EB64CD">
        <w:rPr>
          <w:sz w:val="24"/>
          <w:szCs w:val="24"/>
        </w:rPr>
        <w:t>Completion rates are consistent across sites (mostly at 80%), with the Trafford Branch slightly outperforming others (81%).</w:t>
      </w:r>
    </w:p>
    <w:p w14:paraId="514661D8" w14:textId="09A08A30"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Role and Team-Specific Skill Distribution:</w:t>
      </w:r>
      <w:r w:rsidRPr="00EB64CD">
        <w:rPr>
          <w:b/>
          <w:bCs/>
          <w:sz w:val="24"/>
          <w:szCs w:val="24"/>
        </w:rPr>
        <w:br/>
      </w:r>
      <w:r w:rsidRPr="00EB64CD">
        <w:rPr>
          <w:sz w:val="24"/>
          <w:szCs w:val="24"/>
        </w:rPr>
        <w:t>Most roles and teams maintain average skill scores close to 3.0–3.1. Notably, Maintenance Technicians (3.13), Support Specialists (3.10) and Payroll Specialists (3.08) show relatively higher skill levels, while Electricians (2.90) and System Analyst (2.92) lag slightly.</w:t>
      </w:r>
    </w:p>
    <w:p w14:paraId="5902AC30" w14:textId="350E02EC"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Course Quality Variation:</w:t>
      </w:r>
      <w:r w:rsidRPr="00EB64CD">
        <w:rPr>
          <w:b/>
          <w:bCs/>
          <w:sz w:val="24"/>
          <w:szCs w:val="24"/>
        </w:rPr>
        <w:br/>
      </w:r>
      <w:r w:rsidRPr="00EB64CD">
        <w:rPr>
          <w:sz w:val="24"/>
          <w:szCs w:val="24"/>
        </w:rPr>
        <w:t>Courses such as “Health &amp; Safety” (3.30) and “Customer Service” (3.09) receive higher skill ratings, suggesting they are more impactful. On the other hand, “Safeguarding Adults” (2.80) and “Cleaning” (2.89) appear to have less perceived or actual skill improvement.</w:t>
      </w:r>
    </w:p>
    <w:p w14:paraId="4752BAC2" w14:textId="7592D998"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Skill Gap Centralization in IT and Compliance:</w:t>
      </w:r>
      <w:r w:rsidRPr="00EB64CD">
        <w:rPr>
          <w:b/>
          <w:bCs/>
          <w:sz w:val="24"/>
          <w:szCs w:val="24"/>
        </w:rPr>
        <w:br/>
      </w:r>
      <w:r w:rsidRPr="00EB64CD">
        <w:rPr>
          <w:sz w:val="24"/>
          <w:szCs w:val="24"/>
        </w:rPr>
        <w:t>IT has the highest skill gap count (309 gaps in Team), followed by Compliance and Systems Training(413 in category). This indicates that technical and regulatory domains face greater challenges in knowledge retention or application.</w:t>
      </w:r>
    </w:p>
    <w:p w14:paraId="5D2C6BB6" w14:textId="1DB28F76"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Balanced Engagement Across Devices</w:t>
      </w:r>
      <w:r w:rsidRPr="00EB64CD">
        <w:rPr>
          <w:b/>
          <w:bCs/>
          <w:sz w:val="24"/>
          <w:szCs w:val="24"/>
        </w:rPr>
        <w:br/>
      </w:r>
      <w:r w:rsidRPr="00EB64CD">
        <w:rPr>
          <w:sz w:val="24"/>
          <w:szCs w:val="24"/>
        </w:rPr>
        <w:t>Engagement is spread fairly evenly across Desktop (35.87%), Tablet (32.48%), and Mobile (31.66%), demonstrating flexibility in how employees access learning.</w:t>
      </w:r>
    </w:p>
    <w:p w14:paraId="4AC8A9F8" w14:textId="67F85B8A"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lastRenderedPageBreak/>
        <w:t>Steady Average Engagement Time</w:t>
      </w:r>
      <w:r w:rsidRPr="00EB64CD">
        <w:rPr>
          <w:b/>
          <w:bCs/>
          <w:sz w:val="24"/>
          <w:szCs w:val="24"/>
        </w:rPr>
        <w:br/>
      </w:r>
      <w:r w:rsidRPr="00EB64CD">
        <w:rPr>
          <w:sz w:val="24"/>
          <w:szCs w:val="24"/>
        </w:rPr>
        <w:t xml:space="preserve">The average learner engagement sits at ~75 minutes per course and ~77 days between </w:t>
      </w:r>
      <w:proofErr w:type="spellStart"/>
      <w:r w:rsidRPr="00EB64CD">
        <w:rPr>
          <w:sz w:val="24"/>
          <w:szCs w:val="24"/>
        </w:rPr>
        <w:t>enrollment</w:t>
      </w:r>
      <w:proofErr w:type="spellEnd"/>
      <w:r w:rsidRPr="00EB64CD">
        <w:rPr>
          <w:sz w:val="24"/>
          <w:szCs w:val="24"/>
        </w:rPr>
        <w:t xml:space="preserve"> and last access, suggesting long but spaced learning durations, possibly due to work interruptions or part-time learning culture.</w:t>
      </w:r>
    </w:p>
    <w:p w14:paraId="0FF9E5EF" w14:textId="6636636D"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Accessibility and Inclusion</w:t>
      </w:r>
      <w:r w:rsidRPr="00EB64CD">
        <w:rPr>
          <w:b/>
          <w:bCs/>
          <w:sz w:val="24"/>
          <w:szCs w:val="24"/>
        </w:rPr>
        <w:br/>
      </w:r>
      <w:r w:rsidRPr="00EB64CD">
        <w:rPr>
          <w:sz w:val="24"/>
          <w:szCs w:val="24"/>
        </w:rPr>
        <w:t>21% of users rely on screen readers, and they demonstrate higher average scores (81.08 vs. 79.88) and stronger feedback ratings. This reflects positively on the inclusiveness and usability of the LMS platform for visually impaired users.</w:t>
      </w:r>
    </w:p>
    <w:p w14:paraId="4C3C4702" w14:textId="4F914A54"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Stable Yet Seasonal Completion Patterns</w:t>
      </w:r>
      <w:r w:rsidRPr="00EB64CD">
        <w:rPr>
          <w:b/>
          <w:bCs/>
          <w:sz w:val="24"/>
          <w:szCs w:val="24"/>
        </w:rPr>
        <w:br/>
      </w:r>
      <w:r w:rsidRPr="00EB64CD">
        <w:rPr>
          <w:sz w:val="24"/>
          <w:szCs w:val="24"/>
        </w:rPr>
        <w:t>Training completions steadily increased from 2018 to 2024, with visible seasonal dips and surges (notably Q2 drops and Q4 peaks). Forecasting predicts a modest rebound after a sharp drop in early 2025, suggesting cyclical fluctuations may persist into 2026–2027.</w:t>
      </w:r>
    </w:p>
    <w:p w14:paraId="3F7CF10B" w14:textId="77777777" w:rsidR="00EB64CD" w:rsidRPr="009B4C3B" w:rsidRDefault="00EB64CD" w:rsidP="00EB64CD">
      <w:pPr>
        <w:rPr>
          <w:color w:val="8B7A41"/>
          <w:sz w:val="24"/>
          <w:szCs w:val="24"/>
        </w:rPr>
      </w:pPr>
      <w:r w:rsidRPr="009B4C3B">
        <w:rPr>
          <w:b/>
          <w:bCs/>
          <w:color w:val="8B7A41"/>
          <w:sz w:val="24"/>
          <w:szCs w:val="24"/>
        </w:rPr>
        <w:t>2. Risks</w:t>
      </w:r>
    </w:p>
    <w:p w14:paraId="3737FA41" w14:textId="13DD4A6A"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2025 Training Drop-Off:</w:t>
      </w:r>
      <w:r w:rsidRPr="00EB64CD">
        <w:rPr>
          <w:b/>
          <w:bCs/>
          <w:sz w:val="24"/>
          <w:szCs w:val="24"/>
        </w:rPr>
        <w:br/>
      </w:r>
      <w:r w:rsidRPr="00EB64CD">
        <w:rPr>
          <w:sz w:val="24"/>
          <w:szCs w:val="24"/>
        </w:rPr>
        <w:t>The sharp decline in course completions in Q1 and Q2 2025 is concerning. Despite historical engagement, only 12 completions occurred in Q1 possibly due to policy changes or workloads. This drop poses risks to compliance and performance continuity.</w:t>
      </w:r>
    </w:p>
    <w:p w14:paraId="0E5D7B90" w14:textId="2B7C8C71"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Overdue Course Backlog:</w:t>
      </w:r>
      <w:r w:rsidRPr="00EB64CD">
        <w:rPr>
          <w:b/>
          <w:bCs/>
          <w:sz w:val="24"/>
          <w:szCs w:val="24"/>
        </w:rPr>
        <w:br/>
      </w:r>
      <w:r w:rsidRPr="00EB64CD">
        <w:rPr>
          <w:sz w:val="24"/>
          <w:szCs w:val="24"/>
        </w:rPr>
        <w:t>Roughly 20% of assigned courses remain overdue. Which may erode completion momentum and compromise team readiness.</w:t>
      </w:r>
    </w:p>
    <w:p w14:paraId="72B954F5" w14:textId="64248CE9"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Delayed Completion Time:</w:t>
      </w:r>
      <w:r w:rsidRPr="00EB64CD">
        <w:rPr>
          <w:b/>
          <w:bCs/>
          <w:sz w:val="24"/>
          <w:szCs w:val="24"/>
        </w:rPr>
        <w:br/>
      </w:r>
      <w:r w:rsidRPr="00EB64CD">
        <w:rPr>
          <w:sz w:val="24"/>
          <w:szCs w:val="24"/>
        </w:rPr>
        <w:t>The average time to complete a course stands at 32 days a relatively long window. Prolonged completion cycles might indicate scheduling conflicts or insufficient training prioritization.</w:t>
      </w:r>
    </w:p>
    <w:p w14:paraId="31A6D129" w14:textId="693EB9E2"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Disengagement Among Certain Roles:</w:t>
      </w:r>
      <w:r w:rsidRPr="00EB64CD">
        <w:rPr>
          <w:b/>
          <w:bCs/>
          <w:sz w:val="24"/>
          <w:szCs w:val="24"/>
        </w:rPr>
        <w:br/>
      </w:r>
      <w:r w:rsidRPr="00EB64CD">
        <w:rPr>
          <w:sz w:val="24"/>
          <w:szCs w:val="24"/>
        </w:rPr>
        <w:t>Lower course completion among certain field roles (e.g., Payroll Specialist, Finance Analyst) indicates uneven motivation or access issues. Without intervention, this could widen future skill gaps.</w:t>
      </w:r>
    </w:p>
    <w:p w14:paraId="38B64F0F" w14:textId="266DFAE1"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Underperformance in Specific Roles and Courses:</w:t>
      </w:r>
      <w:r w:rsidRPr="00EB64CD">
        <w:rPr>
          <w:b/>
          <w:bCs/>
          <w:sz w:val="24"/>
          <w:szCs w:val="24"/>
        </w:rPr>
        <w:br/>
      </w:r>
      <w:r w:rsidRPr="00EB64CD">
        <w:rPr>
          <w:sz w:val="24"/>
          <w:szCs w:val="24"/>
        </w:rPr>
        <w:t>Roles like Electricians and Systems Analysts show low average scores (2.90–2.92). Similarly, courses like “Data Protection” and “Cybersecurity Essentials” show relatively poor performance, despite their regulatory importance.</w:t>
      </w:r>
    </w:p>
    <w:p w14:paraId="3C44E6BE" w14:textId="77777777" w:rsidR="00EB64CD" w:rsidRPr="00EB64CD" w:rsidRDefault="00EB64CD" w:rsidP="00EB64CD">
      <w:pPr>
        <w:pStyle w:val="ListParagraph"/>
        <w:numPr>
          <w:ilvl w:val="0"/>
          <w:numId w:val="29"/>
        </w:numPr>
        <w:spacing w:after="0" w:line="320" w:lineRule="atLeast"/>
        <w:contextualSpacing w:val="0"/>
        <w:rPr>
          <w:sz w:val="24"/>
          <w:szCs w:val="24"/>
        </w:rPr>
      </w:pPr>
      <w:r w:rsidRPr="00EB64CD">
        <w:rPr>
          <w:b/>
          <w:bCs/>
          <w:sz w:val="24"/>
          <w:szCs w:val="24"/>
        </w:rPr>
        <w:t>Under-engaged Roles</w:t>
      </w:r>
    </w:p>
    <w:p w14:paraId="6075B4CA" w14:textId="7391D27C" w:rsidR="00EB64CD" w:rsidRPr="00EB64CD" w:rsidRDefault="00EB64CD" w:rsidP="00EB64CD">
      <w:pPr>
        <w:pStyle w:val="ListParagraph"/>
        <w:spacing w:after="120" w:line="320" w:lineRule="atLeast"/>
        <w:contextualSpacing w:val="0"/>
        <w:rPr>
          <w:sz w:val="24"/>
          <w:szCs w:val="24"/>
        </w:rPr>
      </w:pPr>
      <w:r w:rsidRPr="00EB64CD">
        <w:rPr>
          <w:sz w:val="24"/>
          <w:szCs w:val="24"/>
        </w:rPr>
        <w:t>Facilities Managers spent only 80 hours total, significantly less than peers. This under-engagement could lead to skill depreciation and lower compliance.</w:t>
      </w:r>
    </w:p>
    <w:p w14:paraId="29B8FF81" w14:textId="77777777" w:rsidR="00EB64CD" w:rsidRPr="00EB64CD" w:rsidRDefault="00EB64CD" w:rsidP="00EB64CD">
      <w:pPr>
        <w:pStyle w:val="ListParagraph"/>
        <w:numPr>
          <w:ilvl w:val="0"/>
          <w:numId w:val="29"/>
        </w:numPr>
        <w:spacing w:after="0" w:line="320" w:lineRule="atLeast"/>
        <w:contextualSpacing w:val="0"/>
        <w:rPr>
          <w:sz w:val="24"/>
          <w:szCs w:val="24"/>
        </w:rPr>
      </w:pPr>
      <w:r w:rsidRPr="00EB64CD">
        <w:rPr>
          <w:b/>
          <w:bCs/>
          <w:sz w:val="24"/>
          <w:szCs w:val="24"/>
        </w:rPr>
        <w:t>Lag in Systematic Feedback or Monitoring</w:t>
      </w:r>
    </w:p>
    <w:p w14:paraId="088DF1CD" w14:textId="4D9A0B86" w:rsidR="00EB64CD" w:rsidRDefault="00EB64CD" w:rsidP="00EB64CD">
      <w:pPr>
        <w:pStyle w:val="ListParagraph"/>
        <w:spacing w:after="0" w:line="320" w:lineRule="atLeast"/>
        <w:contextualSpacing w:val="0"/>
        <w:rPr>
          <w:sz w:val="24"/>
          <w:szCs w:val="24"/>
        </w:rPr>
      </w:pPr>
      <w:proofErr w:type="spellStart"/>
      <w:r w:rsidRPr="00EB64CD">
        <w:rPr>
          <w:sz w:val="24"/>
          <w:szCs w:val="24"/>
        </w:rPr>
        <w:t>Enrollment</w:t>
      </w:r>
      <w:proofErr w:type="spellEnd"/>
      <w:r w:rsidRPr="00EB64CD">
        <w:rPr>
          <w:sz w:val="24"/>
          <w:szCs w:val="24"/>
        </w:rPr>
        <w:t xml:space="preserve"> vs. last access indicates a long tail of extended inactivity, suggesting courses often remain open far beyond their intended engagement periods.</w:t>
      </w:r>
    </w:p>
    <w:p w14:paraId="75764855" w14:textId="77777777" w:rsidR="00EB64CD" w:rsidRDefault="00EB64CD" w:rsidP="00EB64CD">
      <w:pPr>
        <w:pStyle w:val="ListParagraph"/>
        <w:spacing w:after="120" w:line="320" w:lineRule="atLeast"/>
        <w:contextualSpacing w:val="0"/>
        <w:rPr>
          <w:sz w:val="24"/>
          <w:szCs w:val="24"/>
        </w:rPr>
      </w:pPr>
    </w:p>
    <w:p w14:paraId="09A3B235" w14:textId="77777777" w:rsidR="00EB64CD" w:rsidRPr="00EB64CD" w:rsidRDefault="00EB64CD" w:rsidP="00EB64CD">
      <w:pPr>
        <w:pStyle w:val="ListParagraph"/>
        <w:spacing w:after="120" w:line="320" w:lineRule="atLeast"/>
        <w:contextualSpacing w:val="0"/>
        <w:rPr>
          <w:sz w:val="24"/>
          <w:szCs w:val="24"/>
        </w:rPr>
      </w:pPr>
    </w:p>
    <w:p w14:paraId="4881F384" w14:textId="77777777" w:rsidR="00EB64CD" w:rsidRPr="009B4C3B" w:rsidRDefault="00EB64CD" w:rsidP="00EB64CD">
      <w:pPr>
        <w:rPr>
          <w:color w:val="8B7A41"/>
          <w:sz w:val="24"/>
          <w:szCs w:val="24"/>
        </w:rPr>
      </w:pPr>
      <w:r w:rsidRPr="009B4C3B">
        <w:rPr>
          <w:b/>
          <w:bCs/>
          <w:color w:val="8B7A41"/>
          <w:sz w:val="24"/>
          <w:szCs w:val="24"/>
        </w:rPr>
        <w:lastRenderedPageBreak/>
        <w:t>3. Opportunities</w:t>
      </w:r>
    </w:p>
    <w:p w14:paraId="3C67ED53" w14:textId="3156B5FC"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Early Warning System:</w:t>
      </w:r>
      <w:r w:rsidRPr="00EB64CD">
        <w:rPr>
          <w:b/>
          <w:bCs/>
          <w:sz w:val="24"/>
          <w:szCs w:val="24"/>
        </w:rPr>
        <w:br/>
      </w:r>
      <w:r w:rsidRPr="00EB64CD">
        <w:rPr>
          <w:sz w:val="24"/>
          <w:szCs w:val="24"/>
        </w:rPr>
        <w:t>Monitoring overdue percentages and sudden quarterly dips can serve as early indicators of organizational disengagement. Alerts or automated nudges can help mitigate emerging training gaps.</w:t>
      </w:r>
    </w:p>
    <w:p w14:paraId="7A086D8E" w14:textId="66904150"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Targeted Coaching for Bottom Roles:</w:t>
      </w:r>
      <w:r w:rsidRPr="00EB64CD">
        <w:rPr>
          <w:b/>
          <w:bCs/>
          <w:sz w:val="24"/>
          <w:szCs w:val="24"/>
        </w:rPr>
        <w:br/>
      </w:r>
      <w:r w:rsidRPr="00EB64CD">
        <w:rPr>
          <w:sz w:val="24"/>
          <w:szCs w:val="24"/>
        </w:rPr>
        <w:t>Custom strategies such as hands-on workshops, role-specific microlearning, or supervisor nudges could uplift low-performing roles, especially among field teams.</w:t>
      </w:r>
    </w:p>
    <w:p w14:paraId="305FC9B6" w14:textId="47267FD1"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Faster Time-to-Completion Campaigns:</w:t>
      </w:r>
      <w:r w:rsidRPr="00EB64CD">
        <w:rPr>
          <w:b/>
          <w:bCs/>
          <w:sz w:val="24"/>
          <w:szCs w:val="24"/>
        </w:rPr>
        <w:br/>
      </w:r>
      <w:r w:rsidRPr="00EB64CD">
        <w:rPr>
          <w:sz w:val="24"/>
          <w:szCs w:val="24"/>
        </w:rPr>
        <w:t>Streamlining access, setting micro-deadlines, or incentivizing early completion can reduce the 36-day average training time and boost responsiveness.</w:t>
      </w:r>
    </w:p>
    <w:p w14:paraId="65CA1EF6" w14:textId="2B024207"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Expand High-Performance Practices:</w:t>
      </w:r>
      <w:r w:rsidRPr="00EB64CD">
        <w:rPr>
          <w:b/>
          <w:bCs/>
          <w:sz w:val="24"/>
          <w:szCs w:val="24"/>
        </w:rPr>
        <w:br/>
      </w:r>
      <w:r w:rsidRPr="00EB64CD">
        <w:rPr>
          <w:sz w:val="24"/>
          <w:szCs w:val="24"/>
        </w:rPr>
        <w:t>Teams and roles with the highest completion rates (e.g., IT Support, Facilities) could serve as case studies to replicate their strategies across other teams.</w:t>
      </w:r>
    </w:p>
    <w:p w14:paraId="1612A706" w14:textId="10ABDCDD"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Dashboard-Driven Planning:</w:t>
      </w:r>
      <w:r w:rsidRPr="00EB64CD">
        <w:rPr>
          <w:b/>
          <w:bCs/>
          <w:sz w:val="24"/>
          <w:szCs w:val="24"/>
        </w:rPr>
        <w:br/>
      </w:r>
      <w:r w:rsidRPr="00EB64CD">
        <w:rPr>
          <w:sz w:val="24"/>
          <w:szCs w:val="24"/>
        </w:rPr>
        <w:t>Continued use of dashboards enables real-time insights and proactive training management, supporting strategic HR planning and performance interventions.</w:t>
      </w:r>
    </w:p>
    <w:p w14:paraId="649E5AFB" w14:textId="2C44C75A"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Focus Learning on Low-Performing Courses &amp; Roles:</w:t>
      </w:r>
      <w:r w:rsidRPr="00EB64CD">
        <w:rPr>
          <w:b/>
          <w:bCs/>
          <w:sz w:val="24"/>
          <w:szCs w:val="24"/>
        </w:rPr>
        <w:br/>
      </w:r>
      <w:r w:rsidRPr="00EB64CD">
        <w:rPr>
          <w:sz w:val="24"/>
          <w:szCs w:val="24"/>
        </w:rPr>
        <w:t>Low-score courses can be revised using engaging formats (e.g., scenario-based learning, gamification). Underperforming roles could benefit from mentorship, job aids, or blended learning.</w:t>
      </w:r>
    </w:p>
    <w:p w14:paraId="2A154C2A" w14:textId="65A0A2F5"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Location-Based Optimization:</w:t>
      </w:r>
      <w:r w:rsidRPr="00EB64CD">
        <w:rPr>
          <w:b/>
          <w:bCs/>
          <w:sz w:val="24"/>
          <w:szCs w:val="24"/>
        </w:rPr>
        <w:br/>
      </w:r>
      <w:r w:rsidRPr="00EB64CD">
        <w:rPr>
          <w:sz w:val="24"/>
          <w:szCs w:val="24"/>
        </w:rPr>
        <w:t>Civic Centre Hub shows the highest average skill score (3.06); their training practices could be audited and adapted to raise scores across other sites.</w:t>
      </w:r>
    </w:p>
    <w:p w14:paraId="0E17C033" w14:textId="5E9873FC"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Location-Based Optimization:</w:t>
      </w:r>
      <w:r w:rsidRPr="00EB64CD">
        <w:rPr>
          <w:b/>
          <w:bCs/>
          <w:sz w:val="24"/>
          <w:szCs w:val="24"/>
        </w:rPr>
        <w:br/>
      </w:r>
      <w:r w:rsidRPr="00EB64CD">
        <w:rPr>
          <w:sz w:val="24"/>
          <w:szCs w:val="24"/>
        </w:rPr>
        <w:t>Civic Centre Hub shows the highest average skill score, their training practices could be audited and adapted to raise scores across other sites.</w:t>
      </w:r>
    </w:p>
    <w:p w14:paraId="40352F4E" w14:textId="19A6625E"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Mobile-First Enhancements</w:t>
      </w:r>
      <w:r w:rsidRPr="00EB64CD">
        <w:rPr>
          <w:b/>
          <w:bCs/>
          <w:sz w:val="24"/>
          <w:szCs w:val="24"/>
        </w:rPr>
        <w:br/>
      </w:r>
      <w:r w:rsidRPr="00EB64CD">
        <w:rPr>
          <w:sz w:val="24"/>
          <w:szCs w:val="24"/>
        </w:rPr>
        <w:t>Given that ~32% of users prefer mobile, optimizing training modules for mobile-first learning (bite-sized content, offline access) could increase completion rates and reduce overdue percentages.</w:t>
      </w:r>
    </w:p>
    <w:p w14:paraId="05064A8F" w14:textId="77777777" w:rsidR="00EB64CD" w:rsidRPr="00EB64CD" w:rsidRDefault="00EB64CD" w:rsidP="00EB64CD">
      <w:pPr>
        <w:pStyle w:val="ListParagraph"/>
        <w:spacing w:after="120" w:line="320" w:lineRule="atLeast"/>
        <w:contextualSpacing w:val="0"/>
        <w:rPr>
          <w:sz w:val="24"/>
          <w:szCs w:val="24"/>
        </w:rPr>
      </w:pPr>
    </w:p>
    <w:p w14:paraId="5364A7D0" w14:textId="77777777" w:rsidR="00EB64CD" w:rsidRDefault="00EB64CD" w:rsidP="00EB64CD">
      <w:pPr>
        <w:rPr>
          <w:sz w:val="24"/>
          <w:szCs w:val="24"/>
        </w:rPr>
      </w:pPr>
      <w:r w:rsidRPr="00EB64CD">
        <w:rPr>
          <w:b/>
          <w:bCs/>
          <w:sz w:val="24"/>
          <w:szCs w:val="24"/>
        </w:rPr>
        <w:t>Course Optimization Using Forecast and Regression Models</w:t>
      </w:r>
      <w:r w:rsidRPr="00EB64CD">
        <w:rPr>
          <w:b/>
          <w:bCs/>
          <w:sz w:val="24"/>
          <w:szCs w:val="24"/>
        </w:rPr>
        <w:br/>
      </w:r>
      <w:r w:rsidRPr="00EB64CD">
        <w:rPr>
          <w:sz w:val="24"/>
          <w:szCs w:val="24"/>
        </w:rPr>
        <w:t xml:space="preserve"> Use forecasting outputs to plan course delivery around seasonal dips and adjust curriculum based on regression insights, possibly refining course length, pacing, or interactivity to drive performance improvement.</w:t>
      </w:r>
    </w:p>
    <w:p w14:paraId="0E273C2B" w14:textId="77777777" w:rsidR="00EB64CD" w:rsidRDefault="00EB64CD" w:rsidP="00EB64CD">
      <w:pPr>
        <w:rPr>
          <w:sz w:val="24"/>
          <w:szCs w:val="24"/>
        </w:rPr>
      </w:pPr>
    </w:p>
    <w:p w14:paraId="56F61144" w14:textId="33D55B76" w:rsidR="00EB64CD" w:rsidRPr="00EB64CD" w:rsidRDefault="00000000" w:rsidP="00EB64CD">
      <w:pPr>
        <w:rPr>
          <w:sz w:val="24"/>
          <w:szCs w:val="24"/>
        </w:rPr>
      </w:pPr>
      <w:r>
        <w:rPr>
          <w:color w:val="000000"/>
          <w:sz w:val="24"/>
          <w:szCs w:val="24"/>
        </w:rPr>
        <w:pict w14:anchorId="1E0EAB7B">
          <v:rect id="_x0000_i1027" style="width:0;height:1.5pt" o:hralign="center" o:hrstd="t" o:hr="t" fillcolor="#a0a0a0" stroked="f"/>
        </w:pict>
      </w:r>
    </w:p>
    <w:p w14:paraId="7C25AE2C" w14:textId="62F4F727" w:rsidR="00E0257C" w:rsidRPr="00E0257C" w:rsidRDefault="00E0257C" w:rsidP="00E0257C">
      <w:pPr>
        <w:pStyle w:val="Heading2"/>
        <w:spacing w:before="240" w:after="240"/>
        <w:rPr>
          <w:b/>
          <w:color w:val="3B4E34"/>
          <w:sz w:val="48"/>
          <w:szCs w:val="48"/>
        </w:rPr>
      </w:pPr>
      <w:bookmarkStart w:id="3" w:name="_Toc204697290"/>
      <w:r w:rsidRPr="00E0257C">
        <w:rPr>
          <w:b/>
          <w:color w:val="3B4E34"/>
          <w:sz w:val="48"/>
          <w:szCs w:val="48"/>
        </w:rPr>
        <w:lastRenderedPageBreak/>
        <w:t>Advanced Analytics</w:t>
      </w:r>
      <w:bookmarkEnd w:id="3"/>
    </w:p>
    <w:p w14:paraId="4C97C558" w14:textId="77777777" w:rsidR="00E0257C" w:rsidRDefault="00E0257C" w:rsidP="00E0257C">
      <w:pPr>
        <w:spacing w:before="240" w:after="240"/>
        <w:rPr>
          <w:sz w:val="24"/>
          <w:szCs w:val="24"/>
        </w:rPr>
      </w:pPr>
      <w:r>
        <w:rPr>
          <w:sz w:val="24"/>
          <w:szCs w:val="24"/>
        </w:rPr>
        <w:t xml:space="preserve">This section provides a comprehensive statistical analysis of training patterns and their potential impact on employee performance. The key components </w:t>
      </w:r>
      <w:proofErr w:type="spellStart"/>
      <w:r>
        <w:rPr>
          <w:sz w:val="24"/>
          <w:szCs w:val="24"/>
        </w:rPr>
        <w:t>analyzed</w:t>
      </w:r>
      <w:proofErr w:type="spellEnd"/>
      <w:r>
        <w:rPr>
          <w:sz w:val="24"/>
          <w:szCs w:val="24"/>
        </w:rPr>
        <w:t xml:space="preserve"> include forecasting training completions, regression analysis of performance scores, and ANOVA tests to compare skill differences across </w:t>
      </w:r>
      <w:r w:rsidRPr="00E0257C">
        <w:rPr>
          <w:color w:val="000000" w:themeColor="text1"/>
          <w:sz w:val="24"/>
          <w:szCs w:val="24"/>
        </w:rPr>
        <w:t>teams</w:t>
      </w:r>
      <w:r>
        <w:rPr>
          <w:sz w:val="24"/>
          <w:szCs w:val="24"/>
        </w:rPr>
        <w:t>.</w:t>
      </w:r>
    </w:p>
    <w:p w14:paraId="757AA871" w14:textId="77777777" w:rsidR="00E0257C" w:rsidRPr="00E0257C" w:rsidRDefault="00E0257C" w:rsidP="00E0257C">
      <w:pPr>
        <w:pStyle w:val="Heading2"/>
        <w:rPr>
          <w:b/>
          <w:bCs/>
          <w:color w:val="3B4E34"/>
        </w:rPr>
      </w:pPr>
      <w:bookmarkStart w:id="4" w:name="_Toc204697291"/>
      <w:r w:rsidRPr="00E0257C">
        <w:rPr>
          <w:b/>
          <w:bCs/>
          <w:color w:val="3B4E34"/>
        </w:rPr>
        <w:t>1. Forecasting: Predict Training Completions</w:t>
      </w:r>
      <w:bookmarkEnd w:id="4"/>
    </w:p>
    <w:p w14:paraId="7D9CF155" w14:textId="77777777" w:rsidR="00E0257C" w:rsidRDefault="00E0257C" w:rsidP="00E0257C">
      <w:pPr>
        <w:spacing w:before="240" w:after="240"/>
        <w:rPr>
          <w:sz w:val="24"/>
          <w:szCs w:val="24"/>
        </w:rPr>
      </w:pPr>
      <w:r>
        <w:rPr>
          <w:sz w:val="24"/>
          <w:szCs w:val="24"/>
        </w:rPr>
        <w:t xml:space="preserve">In this section, we aimed to </w:t>
      </w:r>
      <w:proofErr w:type="spellStart"/>
      <w:r>
        <w:rPr>
          <w:sz w:val="24"/>
          <w:szCs w:val="24"/>
        </w:rPr>
        <w:t>analyze</w:t>
      </w:r>
      <w:proofErr w:type="spellEnd"/>
      <w:r>
        <w:rPr>
          <w:sz w:val="24"/>
          <w:szCs w:val="24"/>
        </w:rPr>
        <w:t xml:space="preserve"> historical training completion trends and build forecasting models to predict future completions. Accurate forecasting supports proactive training resource allocation and organizational planning.</w:t>
      </w:r>
    </w:p>
    <w:p w14:paraId="08E33481" w14:textId="77777777" w:rsidR="00E0257C" w:rsidRPr="00E0257C" w:rsidRDefault="00E0257C" w:rsidP="00E0257C">
      <w:pPr>
        <w:spacing w:before="240" w:after="240"/>
        <w:rPr>
          <w:b/>
          <w:bCs/>
          <w:color w:val="8B7A41"/>
          <w:sz w:val="24"/>
          <w:szCs w:val="24"/>
        </w:rPr>
      </w:pPr>
      <w:r w:rsidRPr="00E0257C">
        <w:rPr>
          <w:b/>
          <w:bCs/>
          <w:color w:val="8B7A41"/>
          <w:sz w:val="24"/>
          <w:szCs w:val="24"/>
        </w:rPr>
        <w:t>1.1. Quarterly Forecast (Next Quarter – SARIMA)</w:t>
      </w:r>
    </w:p>
    <w:p w14:paraId="0F61FEA0" w14:textId="5EEA7BA0" w:rsidR="00E0257C" w:rsidRDefault="00E0257C" w:rsidP="00E0257C">
      <w:pPr>
        <w:spacing w:before="240" w:after="240"/>
        <w:rPr>
          <w:sz w:val="24"/>
          <w:szCs w:val="24"/>
        </w:rPr>
      </w:pPr>
      <w:r>
        <w:rPr>
          <w:sz w:val="24"/>
          <w:szCs w:val="24"/>
        </w:rPr>
        <w:t>We first modelled the number of quarterly training completions using a Seasonal ARIMA (SARIMA) model, trained on historical completions from 2018 to mid-2025. The goal was to predict the number of courses expected to be completed in Q3 2025.</w:t>
      </w:r>
    </w:p>
    <w:p w14:paraId="3D71F7B9" w14:textId="77777777" w:rsidR="00E0257C" w:rsidRDefault="00E0257C" w:rsidP="00E0257C">
      <w:pPr>
        <w:numPr>
          <w:ilvl w:val="0"/>
          <w:numId w:val="7"/>
        </w:numPr>
        <w:spacing w:after="0"/>
        <w:rPr>
          <w:sz w:val="24"/>
          <w:szCs w:val="24"/>
        </w:rPr>
      </w:pPr>
      <w:r>
        <w:rPr>
          <w:sz w:val="24"/>
          <w:szCs w:val="24"/>
        </w:rPr>
        <w:t>Model Used: SARIMA</w:t>
      </w:r>
    </w:p>
    <w:p w14:paraId="58394581" w14:textId="77777777" w:rsidR="00E0257C" w:rsidRDefault="00E0257C" w:rsidP="00E0257C">
      <w:pPr>
        <w:numPr>
          <w:ilvl w:val="0"/>
          <w:numId w:val="7"/>
        </w:numPr>
        <w:spacing w:after="0"/>
        <w:rPr>
          <w:sz w:val="24"/>
          <w:szCs w:val="24"/>
        </w:rPr>
      </w:pPr>
      <w:r>
        <w:rPr>
          <w:sz w:val="24"/>
          <w:szCs w:val="24"/>
        </w:rPr>
        <w:t>Forecasted Quarter: Q3 2025 (2025-09-30)</w:t>
      </w:r>
    </w:p>
    <w:p w14:paraId="282C42C7" w14:textId="77777777" w:rsidR="00E0257C" w:rsidRDefault="00E0257C" w:rsidP="00E0257C">
      <w:pPr>
        <w:numPr>
          <w:ilvl w:val="0"/>
          <w:numId w:val="7"/>
        </w:numPr>
        <w:spacing w:after="240"/>
        <w:rPr>
          <w:sz w:val="24"/>
          <w:szCs w:val="24"/>
        </w:rPr>
      </w:pPr>
      <w:r>
        <w:rPr>
          <w:sz w:val="24"/>
          <w:szCs w:val="24"/>
        </w:rPr>
        <w:t>Predicted Completions: 27.46</w:t>
      </w:r>
    </w:p>
    <w:p w14:paraId="450A88C3" w14:textId="77777777" w:rsidR="00E0257C" w:rsidRDefault="00E0257C" w:rsidP="00E0257C">
      <w:pPr>
        <w:spacing w:before="240" w:after="240"/>
        <w:rPr>
          <w:sz w:val="24"/>
          <w:szCs w:val="24"/>
        </w:rPr>
      </w:pPr>
      <w:r>
        <w:rPr>
          <w:sz w:val="24"/>
          <w:szCs w:val="24"/>
        </w:rPr>
        <w:t>This result is visualized below, where the SARIMA forecast is compared against historical quarterly completions:</w:t>
      </w:r>
    </w:p>
    <w:p w14:paraId="402D6AB8" w14:textId="77777777" w:rsidR="00E0257C" w:rsidRDefault="00E0257C" w:rsidP="00E0257C">
      <w:pPr>
        <w:spacing w:before="240" w:after="240"/>
        <w:rPr>
          <w:sz w:val="24"/>
          <w:szCs w:val="24"/>
        </w:rPr>
      </w:pPr>
      <w:r>
        <w:rPr>
          <w:noProof/>
          <w:sz w:val="24"/>
          <w:szCs w:val="24"/>
        </w:rPr>
        <w:drawing>
          <wp:inline distT="114300" distB="114300" distL="114300" distR="114300" wp14:anchorId="7CB78537" wp14:editId="277E8645">
            <wp:extent cx="5118100" cy="25400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118100" cy="254000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3BF1D637" wp14:editId="47B3CAF4">
            <wp:extent cx="5410200" cy="317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410200" cy="317500"/>
                    </a:xfrm>
                    <a:prstGeom prst="rect">
                      <a:avLst/>
                    </a:prstGeom>
                    <a:ln/>
                  </pic:spPr>
                </pic:pic>
              </a:graphicData>
            </a:graphic>
          </wp:inline>
        </w:drawing>
      </w:r>
    </w:p>
    <w:p w14:paraId="2963F26E" w14:textId="62F16F18" w:rsidR="00E0257C" w:rsidRDefault="00E0257C" w:rsidP="00E0257C">
      <w:pPr>
        <w:spacing w:before="240" w:after="240"/>
        <w:rPr>
          <w:sz w:val="24"/>
          <w:szCs w:val="24"/>
        </w:rPr>
      </w:pPr>
    </w:p>
    <w:p w14:paraId="7A583AC7" w14:textId="77777777" w:rsidR="00E0257C" w:rsidRDefault="00E0257C" w:rsidP="00E0257C">
      <w:pPr>
        <w:spacing w:before="240" w:after="240"/>
        <w:rPr>
          <w:sz w:val="24"/>
          <w:szCs w:val="24"/>
        </w:rPr>
      </w:pPr>
    </w:p>
    <w:p w14:paraId="25D3D5D0" w14:textId="77777777" w:rsidR="00E0257C" w:rsidRDefault="00E0257C" w:rsidP="00E0257C">
      <w:pPr>
        <w:spacing w:before="240" w:after="240"/>
        <w:rPr>
          <w:sz w:val="24"/>
          <w:szCs w:val="24"/>
        </w:rPr>
      </w:pPr>
    </w:p>
    <w:p w14:paraId="4ABE473B" w14:textId="77777777" w:rsidR="00E0257C" w:rsidRPr="00E0257C" w:rsidRDefault="00E0257C" w:rsidP="00E0257C">
      <w:pPr>
        <w:spacing w:before="240" w:after="240"/>
        <w:rPr>
          <w:b/>
          <w:bCs/>
          <w:color w:val="8B7A41"/>
          <w:sz w:val="24"/>
          <w:szCs w:val="24"/>
        </w:rPr>
      </w:pPr>
      <w:r w:rsidRPr="00E0257C">
        <w:rPr>
          <w:b/>
          <w:bCs/>
          <w:color w:val="8B7A41"/>
          <w:sz w:val="24"/>
          <w:szCs w:val="24"/>
        </w:rPr>
        <w:lastRenderedPageBreak/>
        <w:t>1.2. Multi-Quarter Forecast (Q3 2025 to Q4 2026 – SARIMA)</w:t>
      </w:r>
    </w:p>
    <w:p w14:paraId="00BF84E5" w14:textId="77777777" w:rsidR="00E0257C" w:rsidRDefault="00E0257C" w:rsidP="00E0257C">
      <w:pPr>
        <w:spacing w:before="240" w:after="240"/>
        <w:rPr>
          <w:sz w:val="24"/>
          <w:szCs w:val="24"/>
        </w:rPr>
      </w:pPr>
      <w:r>
        <w:rPr>
          <w:sz w:val="24"/>
          <w:szCs w:val="24"/>
        </w:rPr>
        <w:t>Next, we extended the SARIMA model to forecast completions for the next six quarters (Q3 2025 through Q4 2026). This helped us understand how completions might trend beyond the immediate quarter.</w:t>
      </w:r>
    </w:p>
    <w:tbl>
      <w:tblPr>
        <w:tblStyle w:val="a0"/>
        <w:tblW w:w="415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800"/>
        <w:gridCol w:w="2355"/>
      </w:tblGrid>
      <w:tr w:rsidR="00E0257C" w14:paraId="23FB6BC0" w14:textId="77777777" w:rsidTr="003D3712">
        <w:trPr>
          <w:trHeight w:val="60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E59EC3A" w14:textId="77777777" w:rsidR="00E0257C" w:rsidRDefault="00E0257C" w:rsidP="003D3712">
            <w:pPr>
              <w:spacing w:before="240" w:after="240"/>
              <w:jc w:val="center"/>
              <w:rPr>
                <w:b/>
                <w:sz w:val="24"/>
                <w:szCs w:val="24"/>
              </w:rPr>
            </w:pPr>
            <w:r>
              <w:rPr>
                <w:b/>
                <w:sz w:val="24"/>
                <w:szCs w:val="24"/>
              </w:rPr>
              <w:t xml:space="preserve"> Quarter</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AC85F43" w14:textId="77777777" w:rsidR="00E0257C" w:rsidRDefault="00E0257C" w:rsidP="003D3712">
            <w:pPr>
              <w:spacing w:before="240" w:after="240"/>
              <w:jc w:val="center"/>
              <w:rPr>
                <w:b/>
                <w:sz w:val="24"/>
                <w:szCs w:val="24"/>
              </w:rPr>
            </w:pPr>
            <w:r>
              <w:rPr>
                <w:b/>
                <w:sz w:val="24"/>
                <w:szCs w:val="24"/>
              </w:rPr>
              <w:t>Forecasted Completions</w:t>
            </w:r>
          </w:p>
        </w:tc>
      </w:tr>
      <w:tr w:rsidR="00E0257C" w14:paraId="6ECB4C04"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61797E" w14:textId="77777777" w:rsidR="00E0257C" w:rsidRDefault="00E0257C" w:rsidP="003D3712">
            <w:pPr>
              <w:spacing w:before="240" w:after="240"/>
              <w:jc w:val="center"/>
              <w:rPr>
                <w:sz w:val="24"/>
                <w:szCs w:val="24"/>
              </w:rPr>
            </w:pPr>
            <w:r>
              <w:rPr>
                <w:sz w:val="24"/>
                <w:szCs w:val="24"/>
              </w:rPr>
              <w:t>2025-09-30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97EC152" w14:textId="77777777" w:rsidR="00E0257C" w:rsidRDefault="00E0257C" w:rsidP="003D3712">
            <w:pPr>
              <w:spacing w:before="240" w:after="240"/>
              <w:jc w:val="center"/>
              <w:rPr>
                <w:sz w:val="24"/>
                <w:szCs w:val="24"/>
              </w:rPr>
            </w:pPr>
            <w:r>
              <w:rPr>
                <w:sz w:val="24"/>
                <w:szCs w:val="24"/>
              </w:rPr>
              <w:t>27.46</w:t>
            </w:r>
          </w:p>
        </w:tc>
      </w:tr>
      <w:tr w:rsidR="00E0257C" w14:paraId="10ABA54F"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8301E82" w14:textId="77777777" w:rsidR="00E0257C" w:rsidRDefault="00E0257C" w:rsidP="003D3712">
            <w:pPr>
              <w:spacing w:before="240" w:after="240"/>
              <w:jc w:val="center"/>
              <w:rPr>
                <w:sz w:val="24"/>
                <w:szCs w:val="24"/>
              </w:rPr>
            </w:pPr>
            <w:r>
              <w:rPr>
                <w:sz w:val="24"/>
                <w:szCs w:val="24"/>
              </w:rPr>
              <w:t>2025-12-31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90F07D1" w14:textId="77777777" w:rsidR="00E0257C" w:rsidRDefault="00E0257C" w:rsidP="003D3712">
            <w:pPr>
              <w:spacing w:before="240" w:after="240"/>
              <w:jc w:val="center"/>
              <w:rPr>
                <w:sz w:val="24"/>
                <w:szCs w:val="24"/>
              </w:rPr>
            </w:pPr>
            <w:r>
              <w:rPr>
                <w:sz w:val="24"/>
                <w:szCs w:val="24"/>
              </w:rPr>
              <w:t>34.97</w:t>
            </w:r>
          </w:p>
        </w:tc>
      </w:tr>
      <w:tr w:rsidR="00E0257C" w14:paraId="2367EE30"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3F18D03" w14:textId="77777777" w:rsidR="00E0257C" w:rsidRDefault="00E0257C" w:rsidP="003D3712">
            <w:pPr>
              <w:spacing w:before="240" w:after="240"/>
              <w:jc w:val="center"/>
              <w:rPr>
                <w:sz w:val="24"/>
                <w:szCs w:val="24"/>
              </w:rPr>
            </w:pPr>
            <w:r>
              <w:rPr>
                <w:sz w:val="24"/>
                <w:szCs w:val="24"/>
              </w:rPr>
              <w:t>2026-03-31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BB603E" w14:textId="77777777" w:rsidR="00E0257C" w:rsidRDefault="00E0257C" w:rsidP="003D3712">
            <w:pPr>
              <w:spacing w:before="240" w:after="240"/>
              <w:jc w:val="center"/>
              <w:rPr>
                <w:sz w:val="24"/>
                <w:szCs w:val="24"/>
              </w:rPr>
            </w:pPr>
            <w:r>
              <w:rPr>
                <w:sz w:val="24"/>
                <w:szCs w:val="24"/>
              </w:rPr>
              <w:t>11.35</w:t>
            </w:r>
          </w:p>
        </w:tc>
      </w:tr>
      <w:tr w:rsidR="00E0257C" w14:paraId="6F083D65"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295BBC" w14:textId="77777777" w:rsidR="00E0257C" w:rsidRDefault="00E0257C" w:rsidP="003D3712">
            <w:pPr>
              <w:spacing w:before="240" w:after="240"/>
              <w:jc w:val="center"/>
              <w:rPr>
                <w:sz w:val="24"/>
                <w:szCs w:val="24"/>
              </w:rPr>
            </w:pPr>
            <w:r>
              <w:rPr>
                <w:sz w:val="24"/>
                <w:szCs w:val="24"/>
              </w:rPr>
              <w:t>2026-06-30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EB13341" w14:textId="77777777" w:rsidR="00E0257C" w:rsidRDefault="00E0257C" w:rsidP="003D3712">
            <w:pPr>
              <w:spacing w:before="240" w:after="240"/>
              <w:jc w:val="center"/>
              <w:rPr>
                <w:sz w:val="24"/>
                <w:szCs w:val="24"/>
              </w:rPr>
            </w:pPr>
            <w:r>
              <w:rPr>
                <w:sz w:val="24"/>
                <w:szCs w:val="24"/>
              </w:rPr>
              <w:t>25.79</w:t>
            </w:r>
          </w:p>
        </w:tc>
      </w:tr>
      <w:tr w:rsidR="00E0257C" w14:paraId="34DCB77B"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A284467" w14:textId="77777777" w:rsidR="00E0257C" w:rsidRDefault="00E0257C" w:rsidP="003D3712">
            <w:pPr>
              <w:spacing w:before="240" w:after="240"/>
              <w:jc w:val="center"/>
              <w:rPr>
                <w:sz w:val="24"/>
                <w:szCs w:val="24"/>
              </w:rPr>
            </w:pPr>
            <w:r>
              <w:rPr>
                <w:sz w:val="24"/>
                <w:szCs w:val="24"/>
              </w:rPr>
              <w:t>2026-09-30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D4EEDE" w14:textId="77777777" w:rsidR="00E0257C" w:rsidRDefault="00E0257C" w:rsidP="003D3712">
            <w:pPr>
              <w:spacing w:before="240" w:after="240"/>
              <w:jc w:val="center"/>
              <w:rPr>
                <w:sz w:val="24"/>
                <w:szCs w:val="24"/>
              </w:rPr>
            </w:pPr>
            <w:r>
              <w:rPr>
                <w:sz w:val="24"/>
                <w:szCs w:val="24"/>
              </w:rPr>
              <w:t>46.44</w:t>
            </w:r>
          </w:p>
        </w:tc>
      </w:tr>
      <w:tr w:rsidR="00E0257C" w14:paraId="75BB18BB"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277B4B1" w14:textId="77777777" w:rsidR="00E0257C" w:rsidRDefault="00E0257C" w:rsidP="003D3712">
            <w:pPr>
              <w:spacing w:before="240" w:after="240"/>
              <w:jc w:val="center"/>
              <w:rPr>
                <w:sz w:val="24"/>
                <w:szCs w:val="24"/>
              </w:rPr>
            </w:pPr>
            <w:r>
              <w:rPr>
                <w:sz w:val="24"/>
                <w:szCs w:val="24"/>
              </w:rPr>
              <w:t>2026-12-31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55B96F6" w14:textId="77777777" w:rsidR="00E0257C" w:rsidRDefault="00E0257C" w:rsidP="003D3712">
            <w:pPr>
              <w:spacing w:before="240" w:after="240"/>
              <w:jc w:val="center"/>
              <w:rPr>
                <w:sz w:val="24"/>
                <w:szCs w:val="24"/>
              </w:rPr>
            </w:pPr>
            <w:r>
              <w:rPr>
                <w:sz w:val="24"/>
                <w:szCs w:val="24"/>
              </w:rPr>
              <w:t>45.83</w:t>
            </w:r>
          </w:p>
        </w:tc>
      </w:tr>
    </w:tbl>
    <w:p w14:paraId="25B0B512" w14:textId="77777777" w:rsidR="00E0257C" w:rsidRDefault="00E0257C" w:rsidP="00E0257C">
      <w:pPr>
        <w:spacing w:before="240" w:after="240"/>
        <w:rPr>
          <w:sz w:val="24"/>
          <w:szCs w:val="24"/>
        </w:rPr>
      </w:pPr>
      <w:r>
        <w:rPr>
          <w:sz w:val="24"/>
          <w:szCs w:val="24"/>
        </w:rPr>
        <w:t xml:space="preserve"> </w:t>
      </w:r>
    </w:p>
    <w:p w14:paraId="071F4630" w14:textId="77777777" w:rsidR="00E0257C" w:rsidRDefault="00E0257C" w:rsidP="00E0257C">
      <w:pPr>
        <w:spacing w:before="240" w:after="240"/>
        <w:rPr>
          <w:sz w:val="24"/>
          <w:szCs w:val="24"/>
        </w:rPr>
      </w:pPr>
      <w:r>
        <w:rPr>
          <w:sz w:val="24"/>
          <w:szCs w:val="24"/>
        </w:rPr>
        <w:t>This extended forecast is visualized in the graph below:</w:t>
      </w:r>
    </w:p>
    <w:p w14:paraId="55D46053" w14:textId="77777777" w:rsidR="00E0257C" w:rsidRDefault="00E0257C" w:rsidP="00E0257C">
      <w:pPr>
        <w:spacing w:before="240" w:after="240"/>
        <w:rPr>
          <w:sz w:val="24"/>
          <w:szCs w:val="24"/>
        </w:rPr>
      </w:pPr>
      <w:r>
        <w:rPr>
          <w:noProof/>
          <w:sz w:val="24"/>
          <w:szCs w:val="24"/>
        </w:rPr>
        <w:drawing>
          <wp:inline distT="114300" distB="114300" distL="114300" distR="114300" wp14:anchorId="577DDDB6" wp14:editId="12AF7E9D">
            <wp:extent cx="5702300" cy="294640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702300" cy="2946400"/>
                    </a:xfrm>
                    <a:prstGeom prst="rect">
                      <a:avLst/>
                    </a:prstGeom>
                    <a:ln/>
                  </pic:spPr>
                </pic:pic>
              </a:graphicData>
            </a:graphic>
          </wp:inline>
        </w:drawing>
      </w:r>
    </w:p>
    <w:p w14:paraId="04927308" w14:textId="64959253" w:rsidR="00E0257C" w:rsidRPr="00E0257C" w:rsidRDefault="00E0257C" w:rsidP="00E0257C">
      <w:pPr>
        <w:spacing w:before="240" w:after="240"/>
        <w:rPr>
          <w:b/>
          <w:bCs/>
          <w:color w:val="8B7A41"/>
          <w:sz w:val="24"/>
          <w:szCs w:val="24"/>
        </w:rPr>
      </w:pPr>
      <w:r w:rsidRPr="00E0257C">
        <w:rPr>
          <w:b/>
          <w:bCs/>
          <w:color w:val="8B7A41"/>
          <w:sz w:val="24"/>
          <w:szCs w:val="24"/>
        </w:rPr>
        <w:lastRenderedPageBreak/>
        <w:t xml:space="preserve"> 1.3. Yearly Forecast (Next Year – SARIMA)</w:t>
      </w:r>
    </w:p>
    <w:p w14:paraId="0153BE78" w14:textId="77777777" w:rsidR="00E0257C" w:rsidRDefault="00E0257C" w:rsidP="00E0257C">
      <w:pPr>
        <w:spacing w:before="240" w:after="240"/>
        <w:rPr>
          <w:sz w:val="24"/>
          <w:szCs w:val="24"/>
        </w:rPr>
      </w:pPr>
      <w:r>
        <w:rPr>
          <w:sz w:val="24"/>
          <w:szCs w:val="24"/>
        </w:rPr>
        <w:t>To capture longer-term trends, we also aggregated historical completions by year and trained a SARIMA model on this yearly series. The objective was to predict the total number of training completions expected in 2026.</w:t>
      </w:r>
    </w:p>
    <w:p w14:paraId="04BEBCCB" w14:textId="77777777" w:rsidR="00E0257C" w:rsidRDefault="00E0257C" w:rsidP="00E0257C">
      <w:pPr>
        <w:spacing w:before="240" w:after="240"/>
        <w:rPr>
          <w:sz w:val="24"/>
          <w:szCs w:val="24"/>
        </w:rPr>
      </w:pPr>
      <w:r>
        <w:rPr>
          <w:sz w:val="24"/>
          <w:szCs w:val="24"/>
        </w:rPr>
        <w:t>Predicted Completions for 2026  =  199.57</w:t>
      </w:r>
    </w:p>
    <w:p w14:paraId="245D57E5" w14:textId="77777777" w:rsidR="00E0257C" w:rsidRDefault="00E0257C" w:rsidP="00E0257C">
      <w:pPr>
        <w:spacing w:before="240" w:after="240"/>
        <w:rPr>
          <w:sz w:val="24"/>
          <w:szCs w:val="24"/>
        </w:rPr>
      </w:pPr>
      <w:r>
        <w:rPr>
          <w:sz w:val="24"/>
          <w:szCs w:val="24"/>
        </w:rPr>
        <w:t>This forecast is visualized below:</w:t>
      </w:r>
    </w:p>
    <w:p w14:paraId="2C01A83E" w14:textId="77777777" w:rsidR="00E0257C" w:rsidRDefault="00E0257C" w:rsidP="00E0257C">
      <w:pPr>
        <w:spacing w:before="240" w:after="240"/>
        <w:rPr>
          <w:sz w:val="24"/>
          <w:szCs w:val="24"/>
        </w:rPr>
      </w:pPr>
      <w:r>
        <w:rPr>
          <w:noProof/>
          <w:sz w:val="24"/>
          <w:szCs w:val="24"/>
        </w:rPr>
        <w:drawing>
          <wp:inline distT="114300" distB="114300" distL="114300" distR="114300" wp14:anchorId="71990B4C" wp14:editId="175360A4">
            <wp:extent cx="5943600" cy="2959100"/>
            <wp:effectExtent l="0" t="0" r="0" b="0"/>
            <wp:docPr id="3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5943600" cy="2959100"/>
                    </a:xfrm>
                    <a:prstGeom prst="rect">
                      <a:avLst/>
                    </a:prstGeom>
                    <a:ln/>
                  </pic:spPr>
                </pic:pic>
              </a:graphicData>
            </a:graphic>
          </wp:inline>
        </w:drawing>
      </w:r>
    </w:p>
    <w:p w14:paraId="56A027FA" w14:textId="77777777" w:rsidR="00E0257C" w:rsidRDefault="00E0257C" w:rsidP="00E0257C">
      <w:pPr>
        <w:spacing w:before="240" w:after="240"/>
        <w:rPr>
          <w:sz w:val="24"/>
          <w:szCs w:val="24"/>
        </w:rPr>
      </w:pPr>
      <w:r>
        <w:rPr>
          <w:noProof/>
          <w:sz w:val="24"/>
          <w:szCs w:val="24"/>
        </w:rPr>
        <w:drawing>
          <wp:inline distT="114300" distB="114300" distL="114300" distR="114300" wp14:anchorId="74AF3B22" wp14:editId="017C731A">
            <wp:extent cx="5943600" cy="4699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469900"/>
                    </a:xfrm>
                    <a:prstGeom prst="rect">
                      <a:avLst/>
                    </a:prstGeom>
                    <a:ln/>
                  </pic:spPr>
                </pic:pic>
              </a:graphicData>
            </a:graphic>
          </wp:inline>
        </w:drawing>
      </w:r>
    </w:p>
    <w:p w14:paraId="51A3D840" w14:textId="591B54E4" w:rsidR="00E0257C" w:rsidRPr="00E0257C" w:rsidRDefault="00E0257C" w:rsidP="00E0257C">
      <w:pPr>
        <w:spacing w:before="240" w:after="240"/>
        <w:rPr>
          <w:b/>
          <w:bCs/>
          <w:color w:val="8B7A41"/>
          <w:sz w:val="24"/>
          <w:szCs w:val="24"/>
        </w:rPr>
      </w:pPr>
      <w:r w:rsidRPr="00E0257C">
        <w:rPr>
          <w:color w:val="8B7A41"/>
          <w:sz w:val="24"/>
          <w:szCs w:val="24"/>
        </w:rPr>
        <w:t xml:space="preserve"> </w:t>
      </w:r>
      <w:r w:rsidRPr="00E0257C">
        <w:rPr>
          <w:b/>
          <w:bCs/>
          <w:color w:val="8B7A41"/>
          <w:sz w:val="24"/>
          <w:szCs w:val="24"/>
        </w:rPr>
        <w:t>1.4. Model Comparison: SARIMA vs Prophet vs Actual</w:t>
      </w:r>
    </w:p>
    <w:p w14:paraId="15ABFD9F" w14:textId="77777777" w:rsidR="00E0257C" w:rsidRDefault="00E0257C" w:rsidP="00E0257C">
      <w:pPr>
        <w:spacing w:before="240" w:after="240"/>
        <w:rPr>
          <w:sz w:val="24"/>
          <w:szCs w:val="24"/>
        </w:rPr>
      </w:pPr>
      <w:r>
        <w:rPr>
          <w:sz w:val="24"/>
          <w:szCs w:val="24"/>
        </w:rPr>
        <w:t>In addition to SARIMA, we implemented Facebook’s Prophet model on the same quarterly dataset to compare predictive performance. The forecasts were benchmarked against actual training completions from Q1 2023 to Q2 2025.</w:t>
      </w:r>
    </w:p>
    <w:p w14:paraId="022D8599" w14:textId="77777777" w:rsidR="00E0257C" w:rsidRDefault="00E0257C" w:rsidP="00E0257C">
      <w:pPr>
        <w:spacing w:before="240" w:after="240"/>
        <w:rPr>
          <w:sz w:val="24"/>
          <w:szCs w:val="24"/>
        </w:rPr>
      </w:pPr>
      <w:r>
        <w:rPr>
          <w:noProof/>
          <w:sz w:val="24"/>
          <w:szCs w:val="24"/>
        </w:rPr>
        <w:drawing>
          <wp:inline distT="114300" distB="114300" distL="114300" distR="114300" wp14:anchorId="1E5867B7" wp14:editId="408FA4F5">
            <wp:extent cx="4902200" cy="15494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902200" cy="1549400"/>
                    </a:xfrm>
                    <a:prstGeom prst="rect">
                      <a:avLst/>
                    </a:prstGeom>
                    <a:ln/>
                  </pic:spPr>
                </pic:pic>
              </a:graphicData>
            </a:graphic>
          </wp:inline>
        </w:drawing>
      </w:r>
    </w:p>
    <w:p w14:paraId="451AFBFE" w14:textId="77777777" w:rsidR="00E0257C" w:rsidRDefault="00E0257C" w:rsidP="00E0257C">
      <w:pPr>
        <w:spacing w:before="240" w:after="240"/>
        <w:rPr>
          <w:sz w:val="24"/>
          <w:szCs w:val="24"/>
        </w:rPr>
      </w:pPr>
    </w:p>
    <w:p w14:paraId="7CB92B7D" w14:textId="77777777" w:rsidR="00E0257C" w:rsidRDefault="00E0257C" w:rsidP="00E0257C">
      <w:pPr>
        <w:spacing w:before="240" w:after="240"/>
        <w:rPr>
          <w:sz w:val="24"/>
          <w:szCs w:val="24"/>
        </w:rPr>
      </w:pPr>
    </w:p>
    <w:p w14:paraId="276AE0FA" w14:textId="374211FF" w:rsidR="00E0257C" w:rsidRDefault="00E0257C" w:rsidP="00E0257C">
      <w:pPr>
        <w:spacing w:before="240" w:after="240"/>
        <w:rPr>
          <w:sz w:val="24"/>
          <w:szCs w:val="24"/>
        </w:rPr>
      </w:pPr>
      <w:r>
        <w:rPr>
          <w:sz w:val="24"/>
          <w:szCs w:val="24"/>
        </w:rPr>
        <w:lastRenderedPageBreak/>
        <w:t>The visual comparison of all three series is shown below:</w:t>
      </w:r>
    </w:p>
    <w:p w14:paraId="4A45989C" w14:textId="77777777" w:rsidR="00E0257C" w:rsidRDefault="00E0257C" w:rsidP="00E0257C">
      <w:pPr>
        <w:spacing w:before="240" w:after="240"/>
        <w:rPr>
          <w:sz w:val="24"/>
          <w:szCs w:val="24"/>
        </w:rPr>
      </w:pPr>
      <w:r>
        <w:rPr>
          <w:noProof/>
          <w:sz w:val="24"/>
          <w:szCs w:val="24"/>
        </w:rPr>
        <w:drawing>
          <wp:inline distT="114300" distB="114300" distL="114300" distR="114300" wp14:anchorId="61B8294D" wp14:editId="71154C7B">
            <wp:extent cx="5943600" cy="2959100"/>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5943600" cy="2959100"/>
                    </a:xfrm>
                    <a:prstGeom prst="rect">
                      <a:avLst/>
                    </a:prstGeom>
                    <a:ln/>
                  </pic:spPr>
                </pic:pic>
              </a:graphicData>
            </a:graphic>
          </wp:inline>
        </w:drawing>
      </w:r>
    </w:p>
    <w:p w14:paraId="6AFC7595" w14:textId="77777777" w:rsidR="00E0257C" w:rsidRDefault="00E0257C" w:rsidP="00E0257C">
      <w:pPr>
        <w:spacing w:before="240" w:after="240"/>
        <w:rPr>
          <w:sz w:val="24"/>
          <w:szCs w:val="24"/>
        </w:rPr>
      </w:pPr>
      <w:r>
        <w:rPr>
          <w:sz w:val="24"/>
          <w:szCs w:val="24"/>
        </w:rPr>
        <w:t xml:space="preserve"> </w:t>
      </w:r>
    </w:p>
    <w:p w14:paraId="7237B7F5" w14:textId="77777777" w:rsidR="00E0257C" w:rsidRPr="00E0257C" w:rsidRDefault="00E0257C" w:rsidP="00E0257C">
      <w:pPr>
        <w:spacing w:before="240" w:after="240"/>
        <w:rPr>
          <w:b/>
          <w:color w:val="8B7A41"/>
          <w:sz w:val="24"/>
          <w:szCs w:val="24"/>
        </w:rPr>
      </w:pPr>
      <w:r w:rsidRPr="00E0257C">
        <w:rPr>
          <w:b/>
          <w:color w:val="8B7A41"/>
          <w:sz w:val="24"/>
          <w:szCs w:val="24"/>
        </w:rPr>
        <w:t>1.5 Interpretation</w:t>
      </w:r>
    </w:p>
    <w:p w14:paraId="5E992252" w14:textId="77777777" w:rsidR="00E0257C" w:rsidRDefault="00E0257C" w:rsidP="00E0257C">
      <w:pPr>
        <w:spacing w:before="240" w:after="240"/>
        <w:rPr>
          <w:sz w:val="24"/>
          <w:szCs w:val="24"/>
        </w:rPr>
      </w:pPr>
      <w:r>
        <w:rPr>
          <w:sz w:val="24"/>
          <w:szCs w:val="24"/>
        </w:rPr>
        <w:t>The SARIMA model produced strong short-term forecasts, particularly aligning closely with actual completions in earlier quarters such as Q1 and Q3 of 2023. Notably, SARIMA handled the sharp decline in training completions during 2025 better than Prophet, making it more accurate during periods of unexpected downturn.</w:t>
      </w:r>
    </w:p>
    <w:p w14:paraId="33C6886B" w14:textId="77777777" w:rsidR="00E0257C" w:rsidRDefault="00E0257C" w:rsidP="00E0257C">
      <w:pPr>
        <w:spacing w:before="240" w:after="240"/>
        <w:rPr>
          <w:sz w:val="24"/>
          <w:szCs w:val="24"/>
        </w:rPr>
      </w:pPr>
      <w:r>
        <w:rPr>
          <w:sz w:val="24"/>
          <w:szCs w:val="24"/>
        </w:rPr>
        <w:t>On the other hand, the Prophet model demonstrated greater flexibility in capturing overall growth trends but consistently overestimated completions throughout 2024 and 2025. It failed to anticipate the steep drop to just 10 and 7 completions in early and mid-2025, resulting in significantly larger forecast errors than SARIMA during those periods.</w:t>
      </w:r>
    </w:p>
    <w:p w14:paraId="626C4889" w14:textId="77777777" w:rsidR="00E0257C" w:rsidRDefault="00E0257C" w:rsidP="00E0257C">
      <w:pPr>
        <w:spacing w:before="240" w:after="240"/>
        <w:rPr>
          <w:sz w:val="24"/>
          <w:szCs w:val="24"/>
        </w:rPr>
      </w:pPr>
      <w:r>
        <w:rPr>
          <w:sz w:val="24"/>
          <w:szCs w:val="24"/>
        </w:rPr>
        <w:t>Training completion rates are highly seasonal, with clear fluctuations across quarters peaking mid-year and declining sharply in 2025.</w:t>
      </w:r>
    </w:p>
    <w:p w14:paraId="6F279D89" w14:textId="77777777" w:rsidR="00E0257C" w:rsidRDefault="00E0257C" w:rsidP="00E0257C">
      <w:pPr>
        <w:spacing w:before="240" w:after="240"/>
        <w:rPr>
          <w:sz w:val="24"/>
          <w:szCs w:val="24"/>
        </w:rPr>
      </w:pPr>
      <w:r>
        <w:rPr>
          <w:sz w:val="24"/>
          <w:szCs w:val="24"/>
        </w:rPr>
        <w:t>Sudden dips in completions (e.g., Q1 and Q2 of 2025) indicating that external organizational or policy shifts (e.g., budget constraints, onboarding cycles, or system changes) may have influenced participation.</w:t>
      </w:r>
    </w:p>
    <w:p w14:paraId="1905CB47" w14:textId="1895E1E2" w:rsidR="00E0257C" w:rsidRDefault="00E0257C" w:rsidP="00E0257C">
      <w:pPr>
        <w:spacing w:before="240" w:after="240"/>
        <w:rPr>
          <w:sz w:val="24"/>
          <w:szCs w:val="24"/>
        </w:rPr>
      </w:pPr>
      <w:r>
        <w:rPr>
          <w:sz w:val="24"/>
          <w:szCs w:val="24"/>
        </w:rPr>
        <w:t xml:space="preserve">  </w:t>
      </w:r>
    </w:p>
    <w:p w14:paraId="0E542196" w14:textId="7B4170EB" w:rsidR="00E0257C" w:rsidRDefault="00000000" w:rsidP="00E0257C">
      <w:pPr>
        <w:spacing w:before="240" w:after="240"/>
        <w:rPr>
          <w:sz w:val="24"/>
          <w:szCs w:val="24"/>
        </w:rPr>
      </w:pPr>
      <w:r>
        <w:rPr>
          <w:color w:val="000000"/>
          <w:sz w:val="24"/>
          <w:szCs w:val="24"/>
        </w:rPr>
        <w:pict w14:anchorId="199EC6E8">
          <v:rect id="_x0000_i1028" style="width:0;height:1.5pt" o:hralign="center" o:hrstd="t" o:hr="t" fillcolor="#a0a0a0" stroked="f"/>
        </w:pict>
      </w:r>
    </w:p>
    <w:p w14:paraId="4C993336" w14:textId="77777777" w:rsidR="00E0257C" w:rsidRDefault="00E0257C" w:rsidP="00E0257C">
      <w:pPr>
        <w:spacing w:before="240" w:after="240"/>
        <w:rPr>
          <w:sz w:val="24"/>
          <w:szCs w:val="24"/>
        </w:rPr>
      </w:pPr>
    </w:p>
    <w:p w14:paraId="38475679" w14:textId="77777777" w:rsidR="00482EB0" w:rsidRDefault="00482EB0" w:rsidP="00E0257C">
      <w:pPr>
        <w:spacing w:before="240" w:after="240"/>
        <w:rPr>
          <w:sz w:val="24"/>
          <w:szCs w:val="24"/>
        </w:rPr>
      </w:pPr>
    </w:p>
    <w:p w14:paraId="2C4E6F8B" w14:textId="77777777" w:rsidR="00E0257C" w:rsidRPr="00E0257C" w:rsidRDefault="00E0257C" w:rsidP="00E0257C">
      <w:pPr>
        <w:pStyle w:val="Heading2"/>
        <w:rPr>
          <w:b/>
          <w:bCs/>
          <w:color w:val="3B4E34"/>
        </w:rPr>
      </w:pPr>
      <w:bookmarkStart w:id="5" w:name="_Toc204697292"/>
      <w:r w:rsidRPr="00E0257C">
        <w:rPr>
          <w:b/>
          <w:bCs/>
          <w:color w:val="3B4E34"/>
        </w:rPr>
        <w:lastRenderedPageBreak/>
        <w:t>2- Regression Analysis: Impact of Training Time and Frequency on Performance Scores</w:t>
      </w:r>
      <w:bookmarkEnd w:id="5"/>
    </w:p>
    <w:p w14:paraId="5819E190" w14:textId="77777777" w:rsidR="00E0257C" w:rsidRPr="00E0257C" w:rsidRDefault="00E0257C" w:rsidP="00E0257C">
      <w:pPr>
        <w:spacing w:before="240" w:after="240"/>
        <w:rPr>
          <w:b/>
          <w:bCs/>
          <w:color w:val="8B7A41"/>
          <w:sz w:val="24"/>
          <w:szCs w:val="24"/>
        </w:rPr>
      </w:pPr>
      <w:r w:rsidRPr="00E0257C">
        <w:rPr>
          <w:b/>
          <w:bCs/>
          <w:color w:val="8B7A41"/>
          <w:sz w:val="24"/>
          <w:szCs w:val="24"/>
        </w:rPr>
        <w:t>2.1 Objective</w:t>
      </w:r>
    </w:p>
    <w:p w14:paraId="76351250" w14:textId="77777777" w:rsidR="00A6610F" w:rsidRPr="00A6610F" w:rsidRDefault="00A6610F" w:rsidP="00A6610F">
      <w:pPr>
        <w:spacing w:before="240" w:after="240"/>
        <w:rPr>
          <w:sz w:val="24"/>
          <w:szCs w:val="24"/>
        </w:rPr>
      </w:pPr>
      <w:r w:rsidRPr="00A6610F">
        <w:rPr>
          <w:sz w:val="24"/>
          <w:szCs w:val="24"/>
        </w:rPr>
        <w:t>his analysis investigates how two key training variables training duration and course frequency influence overall employee performance. By fitting a linear regression model, we aim to quantify the relationship between:</w:t>
      </w:r>
    </w:p>
    <w:p w14:paraId="6D0C88FC" w14:textId="77777777" w:rsidR="00A6610F" w:rsidRPr="00A6610F" w:rsidRDefault="00A6610F" w:rsidP="00952C7E">
      <w:pPr>
        <w:numPr>
          <w:ilvl w:val="0"/>
          <w:numId w:val="39"/>
        </w:numPr>
        <w:spacing w:after="0" w:line="320" w:lineRule="atLeast"/>
        <w:rPr>
          <w:sz w:val="24"/>
          <w:szCs w:val="24"/>
        </w:rPr>
      </w:pPr>
      <w:proofErr w:type="spellStart"/>
      <w:r w:rsidRPr="00952C7E">
        <w:rPr>
          <w:b/>
          <w:bCs/>
          <w:sz w:val="24"/>
          <w:szCs w:val="24"/>
        </w:rPr>
        <w:t>DurationMinutes</w:t>
      </w:r>
      <w:proofErr w:type="spellEnd"/>
      <w:r w:rsidRPr="00A6610F">
        <w:rPr>
          <w:sz w:val="24"/>
          <w:szCs w:val="24"/>
        </w:rPr>
        <w:t>: Total time (in minutes) an employee spent on completed training.</w:t>
      </w:r>
    </w:p>
    <w:p w14:paraId="14F02A8E" w14:textId="77777777" w:rsidR="00A6610F" w:rsidRPr="00A6610F" w:rsidRDefault="00A6610F" w:rsidP="00952C7E">
      <w:pPr>
        <w:numPr>
          <w:ilvl w:val="0"/>
          <w:numId w:val="39"/>
        </w:numPr>
        <w:spacing w:after="0" w:line="320" w:lineRule="atLeast"/>
        <w:rPr>
          <w:sz w:val="24"/>
          <w:szCs w:val="24"/>
        </w:rPr>
      </w:pPr>
      <w:proofErr w:type="spellStart"/>
      <w:r w:rsidRPr="00952C7E">
        <w:rPr>
          <w:b/>
          <w:bCs/>
          <w:sz w:val="24"/>
          <w:szCs w:val="24"/>
        </w:rPr>
        <w:t>CourseFrequency</w:t>
      </w:r>
      <w:proofErr w:type="spellEnd"/>
      <w:r w:rsidRPr="00A6610F">
        <w:rPr>
          <w:sz w:val="24"/>
          <w:szCs w:val="24"/>
        </w:rPr>
        <w:t>: Number of completed courses by an employee.</w:t>
      </w:r>
    </w:p>
    <w:p w14:paraId="5C9D3891" w14:textId="77777777" w:rsidR="00A6610F" w:rsidRPr="00A6610F" w:rsidRDefault="00A6610F" w:rsidP="00A6610F">
      <w:pPr>
        <w:spacing w:before="240" w:after="240"/>
        <w:rPr>
          <w:sz w:val="24"/>
          <w:szCs w:val="24"/>
        </w:rPr>
      </w:pPr>
      <w:r w:rsidRPr="00A6610F">
        <w:rPr>
          <w:sz w:val="24"/>
          <w:szCs w:val="24"/>
        </w:rPr>
        <w:t>We conducted the regression using two approaches:</w:t>
      </w:r>
    </w:p>
    <w:p w14:paraId="168FE83F" w14:textId="77777777" w:rsidR="00A6610F" w:rsidRPr="00A6610F" w:rsidRDefault="00A6610F" w:rsidP="00952C7E">
      <w:pPr>
        <w:numPr>
          <w:ilvl w:val="0"/>
          <w:numId w:val="40"/>
        </w:numPr>
        <w:spacing w:before="240" w:after="240"/>
        <w:rPr>
          <w:sz w:val="24"/>
          <w:szCs w:val="24"/>
        </w:rPr>
      </w:pPr>
      <w:r w:rsidRPr="00A6610F">
        <w:rPr>
          <w:sz w:val="24"/>
          <w:szCs w:val="24"/>
        </w:rPr>
        <w:t>Another using the raw performance score.</w:t>
      </w:r>
    </w:p>
    <w:p w14:paraId="46A236E0" w14:textId="77777777" w:rsidR="00A6610F" w:rsidRDefault="00A6610F" w:rsidP="00A6610F">
      <w:pPr>
        <w:spacing w:before="240" w:after="240"/>
        <w:rPr>
          <w:sz w:val="24"/>
          <w:szCs w:val="24"/>
        </w:rPr>
      </w:pPr>
      <w:r w:rsidRPr="00A6610F">
        <w:rPr>
          <w:sz w:val="24"/>
          <w:szCs w:val="24"/>
        </w:rPr>
        <w:t>One using the combined average of skill assessment scores (communication, technical efficiency, teamwork).</w:t>
      </w:r>
    </w:p>
    <w:p w14:paraId="584792CC" w14:textId="0F1F80F0" w:rsidR="00E0257C" w:rsidRDefault="00A6610F" w:rsidP="00A6610F">
      <w:pPr>
        <w:spacing w:before="240" w:after="240"/>
        <w:rPr>
          <w:b/>
          <w:bCs/>
          <w:color w:val="8B7A41"/>
          <w:sz w:val="24"/>
          <w:szCs w:val="24"/>
        </w:rPr>
      </w:pPr>
      <w:r w:rsidRPr="00A6610F">
        <w:rPr>
          <w:sz w:val="24"/>
          <w:szCs w:val="24"/>
        </w:rPr>
        <w:br/>
      </w:r>
      <w:r w:rsidR="00E0257C" w:rsidRPr="00E0257C">
        <w:rPr>
          <w:b/>
          <w:bCs/>
          <w:color w:val="8B7A41"/>
          <w:sz w:val="24"/>
          <w:szCs w:val="24"/>
        </w:rPr>
        <w:t xml:space="preserve"> 2.2 Model Results</w:t>
      </w:r>
    </w:p>
    <w:p w14:paraId="7F0A7BFA" w14:textId="77777777" w:rsidR="00A6610F" w:rsidRPr="00A6610F" w:rsidRDefault="00A6610F" w:rsidP="00A6610F">
      <w:pPr>
        <w:spacing w:before="240" w:after="240"/>
        <w:rPr>
          <w:b/>
          <w:bCs/>
          <w:color w:val="8B7A41"/>
          <w:sz w:val="24"/>
          <w:szCs w:val="24"/>
        </w:rPr>
      </w:pPr>
      <w:r w:rsidRPr="00A6610F">
        <w:rPr>
          <w:b/>
          <w:bCs/>
          <w:color w:val="8B7A41"/>
          <w:sz w:val="24"/>
          <w:szCs w:val="24"/>
        </w:rPr>
        <w:t>A. Regression Using Raw Performance Score (0–100 Scale)</w:t>
      </w:r>
    </w:p>
    <w:p w14:paraId="6252FA87" w14:textId="6C5FE6DB" w:rsidR="00A6610F" w:rsidRPr="00E0257C" w:rsidRDefault="00A6610F" w:rsidP="00A6610F">
      <w:pPr>
        <w:spacing w:before="240" w:after="240"/>
        <w:rPr>
          <w:b/>
          <w:bCs/>
          <w:color w:val="8B7A41"/>
          <w:sz w:val="24"/>
          <w:szCs w:val="24"/>
        </w:rPr>
      </w:pPr>
      <w:r>
        <w:rPr>
          <w:b/>
          <w:bCs/>
          <w:noProof/>
          <w:color w:val="000000"/>
          <w:bdr w:val="none" w:sz="0" w:space="0" w:color="auto" w:frame="1"/>
        </w:rPr>
        <w:drawing>
          <wp:inline distT="0" distB="0" distL="0" distR="0" wp14:anchorId="3378BF3C" wp14:editId="34FB3421">
            <wp:extent cx="609727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7270" cy="552450"/>
                    </a:xfrm>
                    <a:prstGeom prst="rect">
                      <a:avLst/>
                    </a:prstGeom>
                    <a:noFill/>
                    <a:ln>
                      <a:noFill/>
                    </a:ln>
                  </pic:spPr>
                </pic:pic>
              </a:graphicData>
            </a:graphic>
          </wp:inline>
        </w:drawing>
      </w:r>
    </w:p>
    <w:p w14:paraId="4CD7810A" w14:textId="00F51FD8" w:rsidR="00E0257C" w:rsidRDefault="00A6610F" w:rsidP="00E0257C">
      <w:pPr>
        <w:spacing w:before="240" w:after="240"/>
        <w:rPr>
          <w:sz w:val="24"/>
          <w:szCs w:val="24"/>
        </w:rPr>
      </w:pPr>
      <w:r>
        <w:rPr>
          <w:b/>
          <w:bCs/>
          <w:noProof/>
          <w:color w:val="000000"/>
          <w:bdr w:val="none" w:sz="0" w:space="0" w:color="auto" w:frame="1"/>
        </w:rPr>
        <w:drawing>
          <wp:inline distT="0" distB="0" distL="0" distR="0" wp14:anchorId="4706F977" wp14:editId="488066D0">
            <wp:extent cx="5476875" cy="3390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p>
    <w:p w14:paraId="04157D9A" w14:textId="77777777" w:rsidR="00A6610F" w:rsidRDefault="00A6610F" w:rsidP="00E0257C">
      <w:pPr>
        <w:spacing w:before="240" w:after="240"/>
        <w:rPr>
          <w:sz w:val="24"/>
          <w:szCs w:val="24"/>
        </w:rPr>
      </w:pPr>
    </w:p>
    <w:p w14:paraId="199B0A42" w14:textId="77777777" w:rsidR="00A6610F" w:rsidRDefault="00A6610F" w:rsidP="00E0257C">
      <w:pPr>
        <w:spacing w:before="240" w:after="240"/>
        <w:rPr>
          <w:sz w:val="24"/>
          <w:szCs w:val="24"/>
        </w:rPr>
      </w:pPr>
    </w:p>
    <w:p w14:paraId="234DE490" w14:textId="77777777" w:rsidR="00A6610F" w:rsidRPr="00A6610F" w:rsidRDefault="00A6610F" w:rsidP="00A6610F">
      <w:pPr>
        <w:spacing w:after="120" w:line="320" w:lineRule="atLeast"/>
        <w:rPr>
          <w:color w:val="8B7A41"/>
          <w:sz w:val="24"/>
          <w:szCs w:val="24"/>
        </w:rPr>
      </w:pPr>
      <w:r w:rsidRPr="00A6610F">
        <w:rPr>
          <w:b/>
          <w:bCs/>
          <w:color w:val="8B7A41"/>
          <w:sz w:val="24"/>
          <w:szCs w:val="24"/>
        </w:rPr>
        <w:lastRenderedPageBreak/>
        <w:t>B. Regression Using Combined Skill Score (0–5 Scale)</w:t>
      </w:r>
    </w:p>
    <w:p w14:paraId="7E463230" w14:textId="77777777" w:rsidR="00A6610F" w:rsidRDefault="00A6610F" w:rsidP="00A6610F">
      <w:pPr>
        <w:spacing w:after="120" w:line="320" w:lineRule="atLeast"/>
        <w:rPr>
          <w:sz w:val="24"/>
          <w:szCs w:val="24"/>
        </w:rPr>
      </w:pPr>
      <w:r w:rsidRPr="00A6610F">
        <w:rPr>
          <w:sz w:val="24"/>
          <w:szCs w:val="24"/>
        </w:rPr>
        <w:t>(average of: Communication, Technical Efficiency, Teamwork)</w:t>
      </w:r>
    </w:p>
    <w:p w14:paraId="0B1204C6" w14:textId="2E1DE8E6" w:rsidR="00A6610F" w:rsidRPr="00A6610F" w:rsidRDefault="00A6610F" w:rsidP="00A6610F">
      <w:pPr>
        <w:spacing w:after="120" w:line="320" w:lineRule="atLeast"/>
        <w:rPr>
          <w:sz w:val="24"/>
          <w:szCs w:val="24"/>
        </w:rPr>
      </w:pPr>
      <w:r>
        <w:rPr>
          <w:noProof/>
          <w:color w:val="000000"/>
          <w:bdr w:val="none" w:sz="0" w:space="0" w:color="auto" w:frame="1"/>
        </w:rPr>
        <w:drawing>
          <wp:inline distT="0" distB="0" distL="0" distR="0" wp14:anchorId="15A7B20A" wp14:editId="1E1531A2">
            <wp:extent cx="6096000" cy="75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752475"/>
                    </a:xfrm>
                    <a:prstGeom prst="rect">
                      <a:avLst/>
                    </a:prstGeom>
                    <a:noFill/>
                    <a:ln>
                      <a:noFill/>
                    </a:ln>
                  </pic:spPr>
                </pic:pic>
              </a:graphicData>
            </a:graphic>
          </wp:inline>
        </w:drawing>
      </w:r>
    </w:p>
    <w:p w14:paraId="541925F7" w14:textId="3423BFBC" w:rsidR="00A6610F" w:rsidRDefault="00A6610F" w:rsidP="00E0257C">
      <w:pPr>
        <w:spacing w:before="240" w:after="240"/>
        <w:rPr>
          <w:sz w:val="24"/>
          <w:szCs w:val="24"/>
        </w:rPr>
      </w:pPr>
      <w:r>
        <w:rPr>
          <w:noProof/>
          <w:color w:val="000000"/>
          <w:bdr w:val="none" w:sz="0" w:space="0" w:color="auto" w:frame="1"/>
        </w:rPr>
        <w:drawing>
          <wp:inline distT="0" distB="0" distL="0" distR="0" wp14:anchorId="5E8C708E" wp14:editId="475C1F26">
            <wp:extent cx="537210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14:paraId="027E29D0" w14:textId="77777777" w:rsidR="00E0257C" w:rsidRPr="00E0257C" w:rsidRDefault="00E0257C" w:rsidP="00E0257C">
      <w:pPr>
        <w:spacing w:before="240" w:after="240"/>
        <w:rPr>
          <w:b/>
          <w:bCs/>
          <w:color w:val="8B7A41"/>
          <w:sz w:val="24"/>
          <w:szCs w:val="24"/>
        </w:rPr>
      </w:pPr>
      <w:r w:rsidRPr="00E0257C">
        <w:rPr>
          <w:b/>
          <w:bCs/>
          <w:color w:val="8B7A41"/>
          <w:sz w:val="24"/>
          <w:szCs w:val="24"/>
        </w:rPr>
        <w:t>2.3 Interpretation</w:t>
      </w:r>
    </w:p>
    <w:p w14:paraId="608056E3" w14:textId="7EAFEC1F" w:rsidR="00A6610F" w:rsidRPr="006D131D" w:rsidRDefault="006D131D" w:rsidP="00A6610F">
      <w:pPr>
        <w:spacing w:before="240" w:after="240"/>
        <w:rPr>
          <w:b/>
          <w:bCs/>
          <w:color w:val="8B7A41"/>
          <w:sz w:val="24"/>
          <w:szCs w:val="24"/>
        </w:rPr>
      </w:pPr>
      <w:proofErr w:type="spellStart"/>
      <w:r w:rsidRPr="006D131D">
        <w:rPr>
          <w:b/>
          <w:bCs/>
          <w:color w:val="8B7A41"/>
          <w:sz w:val="24"/>
          <w:szCs w:val="24"/>
        </w:rPr>
        <w:t>DurationMinutes</w:t>
      </w:r>
      <w:proofErr w:type="spellEnd"/>
    </w:p>
    <w:p w14:paraId="0083E0D8" w14:textId="77777777" w:rsidR="00A6610F" w:rsidRDefault="00A6610F" w:rsidP="00A6610F">
      <w:pPr>
        <w:pStyle w:val="ListParagraph"/>
        <w:numPr>
          <w:ilvl w:val="0"/>
          <w:numId w:val="36"/>
        </w:numPr>
        <w:spacing w:after="120" w:line="320" w:lineRule="atLeast"/>
        <w:contextualSpacing w:val="0"/>
        <w:rPr>
          <w:sz w:val="24"/>
          <w:szCs w:val="24"/>
        </w:rPr>
      </w:pPr>
      <w:r w:rsidRPr="00A6610F">
        <w:rPr>
          <w:sz w:val="24"/>
          <w:szCs w:val="24"/>
        </w:rPr>
        <w:t>In the skill-based model, additional time was associated with slightly better performance (positive coefficient: 0.0007).</w:t>
      </w:r>
    </w:p>
    <w:p w14:paraId="7D99D2DE" w14:textId="506CFF1D" w:rsidR="00A6610F" w:rsidRPr="00A6610F" w:rsidRDefault="00A6610F" w:rsidP="00A6610F">
      <w:pPr>
        <w:pStyle w:val="ListParagraph"/>
        <w:numPr>
          <w:ilvl w:val="0"/>
          <w:numId w:val="36"/>
        </w:numPr>
        <w:spacing w:after="120" w:line="320" w:lineRule="atLeast"/>
        <w:contextualSpacing w:val="0"/>
        <w:rPr>
          <w:sz w:val="24"/>
          <w:szCs w:val="24"/>
        </w:rPr>
      </w:pPr>
      <w:r w:rsidRPr="00A6610F">
        <w:rPr>
          <w:sz w:val="24"/>
          <w:szCs w:val="24"/>
        </w:rPr>
        <w:t>In contrast, the raw score model yielded a small negative coefficient (-0.0001), suggesting that longer durations might not always lead to better scores.</w:t>
      </w:r>
    </w:p>
    <w:p w14:paraId="089A3B9F" w14:textId="77777777" w:rsidR="00A6610F" w:rsidRDefault="00A6610F" w:rsidP="00A6610F">
      <w:pPr>
        <w:spacing w:before="240" w:after="240"/>
        <w:rPr>
          <w:sz w:val="24"/>
          <w:szCs w:val="24"/>
        </w:rPr>
      </w:pPr>
      <w:r w:rsidRPr="00A6610F">
        <w:rPr>
          <w:b/>
          <w:bCs/>
          <w:color w:val="8B7A41"/>
          <w:sz w:val="24"/>
          <w:szCs w:val="24"/>
        </w:rPr>
        <w:t>Insight</w:t>
      </w:r>
    </w:p>
    <w:p w14:paraId="113B9AFE" w14:textId="1FEDFE42" w:rsidR="00A6610F" w:rsidRDefault="00A6610F" w:rsidP="00A6610F">
      <w:pPr>
        <w:spacing w:before="240" w:after="240"/>
        <w:rPr>
          <w:sz w:val="24"/>
          <w:szCs w:val="24"/>
        </w:rPr>
      </w:pPr>
      <w:r w:rsidRPr="00A6610F">
        <w:rPr>
          <w:sz w:val="24"/>
          <w:szCs w:val="24"/>
        </w:rPr>
        <w:t>Time alone doesn’t guarantee improved performance. It may reflect difficulties, distractions, or inefficiencies in training.</w:t>
      </w:r>
      <w:r w:rsidRPr="00A6610F">
        <w:rPr>
          <w:sz w:val="24"/>
          <w:szCs w:val="24"/>
        </w:rPr>
        <w:br/>
        <w:t xml:space="preserve"> </w:t>
      </w:r>
      <w:r w:rsidRPr="00A6610F">
        <w:rPr>
          <w:i/>
          <w:iCs/>
          <w:sz w:val="24"/>
          <w:szCs w:val="24"/>
        </w:rPr>
        <w:t>E.g., users spending longer might be struggling or multitasking.</w:t>
      </w:r>
      <w:r w:rsidRPr="00A6610F">
        <w:rPr>
          <w:i/>
          <w:iCs/>
          <w:sz w:val="24"/>
          <w:szCs w:val="24"/>
        </w:rPr>
        <w:br/>
      </w:r>
      <w:r w:rsidRPr="00A6610F">
        <w:rPr>
          <w:i/>
          <w:iCs/>
          <w:sz w:val="24"/>
          <w:szCs w:val="24"/>
        </w:rPr>
        <w:br/>
      </w:r>
    </w:p>
    <w:p w14:paraId="0F5F387E" w14:textId="77777777" w:rsidR="00A6610F" w:rsidRDefault="00A6610F" w:rsidP="00A6610F">
      <w:pPr>
        <w:spacing w:before="240" w:after="240"/>
        <w:rPr>
          <w:sz w:val="24"/>
          <w:szCs w:val="24"/>
        </w:rPr>
      </w:pPr>
    </w:p>
    <w:p w14:paraId="4AB1AE77" w14:textId="77777777" w:rsidR="00A6610F" w:rsidRPr="00A6610F" w:rsidRDefault="00A6610F" w:rsidP="00A6610F">
      <w:pPr>
        <w:spacing w:before="240" w:after="240"/>
        <w:rPr>
          <w:sz w:val="24"/>
          <w:szCs w:val="24"/>
        </w:rPr>
      </w:pPr>
    </w:p>
    <w:p w14:paraId="2A7F7A2F" w14:textId="77777777" w:rsidR="00A6610F" w:rsidRDefault="00A6610F" w:rsidP="00A6610F">
      <w:pPr>
        <w:spacing w:before="240" w:after="240"/>
        <w:rPr>
          <w:b/>
          <w:bCs/>
          <w:sz w:val="24"/>
          <w:szCs w:val="24"/>
        </w:rPr>
      </w:pPr>
    </w:p>
    <w:p w14:paraId="777F2527" w14:textId="45103630" w:rsidR="00A6610F" w:rsidRPr="00A6610F" w:rsidRDefault="006D131D" w:rsidP="00A6610F">
      <w:pPr>
        <w:spacing w:after="120" w:line="320" w:lineRule="atLeast"/>
        <w:rPr>
          <w:color w:val="8B7A41"/>
          <w:sz w:val="24"/>
          <w:szCs w:val="24"/>
        </w:rPr>
      </w:pPr>
      <w:proofErr w:type="spellStart"/>
      <w:r w:rsidRPr="006D131D">
        <w:rPr>
          <w:b/>
          <w:bCs/>
          <w:color w:val="8B7A41"/>
          <w:sz w:val="24"/>
          <w:szCs w:val="24"/>
        </w:rPr>
        <w:lastRenderedPageBreak/>
        <w:t>CourseFrequency</w:t>
      </w:r>
      <w:proofErr w:type="spellEnd"/>
    </w:p>
    <w:p w14:paraId="74E0A742" w14:textId="77777777" w:rsidR="00A6610F" w:rsidRPr="00A6610F" w:rsidRDefault="00A6610F" w:rsidP="00A6610F">
      <w:pPr>
        <w:pStyle w:val="ListParagraph"/>
        <w:numPr>
          <w:ilvl w:val="0"/>
          <w:numId w:val="38"/>
        </w:numPr>
        <w:spacing w:after="120" w:line="320" w:lineRule="atLeast"/>
        <w:contextualSpacing w:val="0"/>
        <w:rPr>
          <w:sz w:val="24"/>
          <w:szCs w:val="24"/>
        </w:rPr>
      </w:pPr>
      <w:r w:rsidRPr="00A6610F">
        <w:rPr>
          <w:sz w:val="24"/>
          <w:szCs w:val="24"/>
        </w:rPr>
        <w:t>The raw score model showed a stronger positive association (0.2553), indicating that completing more courses clearly contributes to higher performance.</w:t>
      </w:r>
    </w:p>
    <w:p w14:paraId="6CFB1499" w14:textId="77777777" w:rsidR="00A6610F" w:rsidRDefault="00A6610F" w:rsidP="002C04E6">
      <w:pPr>
        <w:pStyle w:val="ListParagraph"/>
        <w:numPr>
          <w:ilvl w:val="0"/>
          <w:numId w:val="38"/>
        </w:numPr>
        <w:spacing w:before="240" w:after="240" w:line="320" w:lineRule="atLeast"/>
        <w:contextualSpacing w:val="0"/>
        <w:rPr>
          <w:sz w:val="24"/>
          <w:szCs w:val="24"/>
        </w:rPr>
      </w:pPr>
      <w:r w:rsidRPr="00A6610F">
        <w:rPr>
          <w:sz w:val="24"/>
          <w:szCs w:val="24"/>
        </w:rPr>
        <w:t>The skill-based model, however, showed a slightly negative effect (-0.0041), hinting at diminishing returns on skill metrics for high-volume course-takers.</w:t>
      </w:r>
    </w:p>
    <w:p w14:paraId="705A665C" w14:textId="77777777" w:rsidR="00A6610F" w:rsidRDefault="00A6610F" w:rsidP="00A6610F">
      <w:pPr>
        <w:spacing w:before="240" w:after="240" w:line="320" w:lineRule="atLeast"/>
        <w:ind w:left="360"/>
        <w:rPr>
          <w:b/>
          <w:bCs/>
          <w:color w:val="8B7A41"/>
          <w:sz w:val="24"/>
          <w:szCs w:val="24"/>
        </w:rPr>
      </w:pPr>
      <w:r w:rsidRPr="00A6610F">
        <w:rPr>
          <w:b/>
          <w:bCs/>
          <w:color w:val="8B7A41"/>
          <w:sz w:val="24"/>
          <w:szCs w:val="24"/>
        </w:rPr>
        <w:t>Insight</w:t>
      </w:r>
    </w:p>
    <w:p w14:paraId="15C23EBB" w14:textId="5715CD5C" w:rsidR="00A6610F" w:rsidRPr="00A6610F" w:rsidRDefault="00A6610F" w:rsidP="00A6610F">
      <w:pPr>
        <w:spacing w:before="240" w:after="240" w:line="320" w:lineRule="atLeast"/>
        <w:ind w:left="360"/>
        <w:rPr>
          <w:sz w:val="24"/>
          <w:szCs w:val="24"/>
        </w:rPr>
      </w:pPr>
      <w:r w:rsidRPr="00A6610F">
        <w:rPr>
          <w:sz w:val="24"/>
          <w:szCs w:val="24"/>
        </w:rPr>
        <w:t>Repetition helps boost scores, but improvement in skill application may require deeper or more targeted learning formats.</w:t>
      </w:r>
    </w:p>
    <w:p w14:paraId="618CF8B2" w14:textId="77777777" w:rsidR="00E0257C" w:rsidRPr="00E0257C" w:rsidRDefault="00E0257C" w:rsidP="00E0257C">
      <w:pPr>
        <w:spacing w:before="240" w:after="240"/>
        <w:rPr>
          <w:b/>
          <w:bCs/>
          <w:color w:val="8B7A41"/>
          <w:sz w:val="24"/>
          <w:szCs w:val="24"/>
        </w:rPr>
      </w:pPr>
      <w:r w:rsidRPr="00E0257C">
        <w:rPr>
          <w:b/>
          <w:bCs/>
          <w:color w:val="8B7A41"/>
          <w:sz w:val="24"/>
          <w:szCs w:val="24"/>
        </w:rPr>
        <w:t>2.4</w:t>
      </w:r>
      <w:r w:rsidRPr="00E0257C">
        <w:rPr>
          <w:b/>
          <w:bCs/>
          <w:color w:val="8B7A41"/>
          <w:sz w:val="14"/>
          <w:szCs w:val="14"/>
        </w:rPr>
        <w:t xml:space="preserve">  </w:t>
      </w:r>
      <w:r w:rsidRPr="00E0257C">
        <w:rPr>
          <w:b/>
          <w:bCs/>
          <w:color w:val="8B7A41"/>
          <w:sz w:val="24"/>
          <w:szCs w:val="24"/>
        </w:rPr>
        <w:t xml:space="preserve"> Conclusion &amp; Recommendations</w:t>
      </w:r>
    </w:p>
    <w:p w14:paraId="782DC16B" w14:textId="77777777" w:rsidR="00E0257C" w:rsidRDefault="00E0257C" w:rsidP="00E0257C">
      <w:pPr>
        <w:spacing w:before="240" w:after="240"/>
        <w:rPr>
          <w:sz w:val="24"/>
          <w:szCs w:val="24"/>
        </w:rPr>
      </w:pPr>
      <w:r>
        <w:rPr>
          <w:sz w:val="24"/>
          <w:szCs w:val="24"/>
        </w:rPr>
        <w:t>The regression analysis confirms that both training duration and course frequency positively influence performance, though the effect sizes are modest. Course frequency appears to be a more meaningful predictor than total duration, hinting that variety or repetition of learning may matter more than total time investment. From a policy perspective: 1- Encourage structured multi-course training paths rather than isolated long-duration courses. 2- Monitor and optimize training hours to ensure time spent translates into measurable performance gains.</w:t>
      </w:r>
    </w:p>
    <w:p w14:paraId="0E621046" w14:textId="16A38129" w:rsidR="00E0257C" w:rsidRDefault="00000000" w:rsidP="00E0257C">
      <w:pPr>
        <w:spacing w:before="240" w:after="240"/>
        <w:rPr>
          <w:sz w:val="24"/>
          <w:szCs w:val="24"/>
        </w:rPr>
      </w:pPr>
      <w:r>
        <w:rPr>
          <w:color w:val="000000"/>
          <w:sz w:val="24"/>
          <w:szCs w:val="24"/>
        </w:rPr>
        <w:pict w14:anchorId="4401DDB7">
          <v:rect id="_x0000_i1029" style="width:0;height:1.5pt" o:hralign="center" o:hrstd="t" o:hr="t" fillcolor="#a0a0a0" stroked="f"/>
        </w:pict>
      </w:r>
    </w:p>
    <w:p w14:paraId="7A7C42AF" w14:textId="77777777" w:rsidR="00E0257C" w:rsidRDefault="00E0257C" w:rsidP="00E0257C">
      <w:pPr>
        <w:spacing w:before="240" w:after="240"/>
        <w:rPr>
          <w:sz w:val="24"/>
          <w:szCs w:val="24"/>
        </w:rPr>
      </w:pPr>
    </w:p>
    <w:p w14:paraId="52E30E38" w14:textId="77777777" w:rsidR="00A6610F" w:rsidRDefault="00A6610F" w:rsidP="00E0257C">
      <w:pPr>
        <w:spacing w:before="240" w:after="240"/>
        <w:rPr>
          <w:sz w:val="24"/>
          <w:szCs w:val="24"/>
        </w:rPr>
      </w:pPr>
    </w:p>
    <w:p w14:paraId="4175D6EB" w14:textId="77777777" w:rsidR="00A6610F" w:rsidRDefault="00A6610F" w:rsidP="00E0257C">
      <w:pPr>
        <w:spacing w:before="240" w:after="240"/>
        <w:rPr>
          <w:sz w:val="24"/>
          <w:szCs w:val="24"/>
        </w:rPr>
      </w:pPr>
    </w:p>
    <w:p w14:paraId="2B9727AC" w14:textId="77777777" w:rsidR="00A6610F" w:rsidRDefault="00A6610F" w:rsidP="00E0257C">
      <w:pPr>
        <w:spacing w:before="240" w:after="240"/>
        <w:rPr>
          <w:sz w:val="24"/>
          <w:szCs w:val="24"/>
        </w:rPr>
      </w:pPr>
    </w:p>
    <w:p w14:paraId="1B23E5D0" w14:textId="77777777" w:rsidR="00A6610F" w:rsidRDefault="00A6610F" w:rsidP="00E0257C">
      <w:pPr>
        <w:spacing w:before="240" w:after="240"/>
        <w:rPr>
          <w:sz w:val="24"/>
          <w:szCs w:val="24"/>
        </w:rPr>
      </w:pPr>
    </w:p>
    <w:p w14:paraId="2B6E723B" w14:textId="77777777" w:rsidR="00A6610F" w:rsidRDefault="00A6610F" w:rsidP="00E0257C">
      <w:pPr>
        <w:spacing w:before="240" w:after="240"/>
        <w:rPr>
          <w:sz w:val="24"/>
          <w:szCs w:val="24"/>
        </w:rPr>
      </w:pPr>
    </w:p>
    <w:p w14:paraId="5B79659A" w14:textId="77777777" w:rsidR="00A6610F" w:rsidRDefault="00A6610F" w:rsidP="00E0257C">
      <w:pPr>
        <w:spacing w:before="240" w:after="240"/>
        <w:rPr>
          <w:sz w:val="24"/>
          <w:szCs w:val="24"/>
        </w:rPr>
      </w:pPr>
    </w:p>
    <w:p w14:paraId="1A894836" w14:textId="77777777" w:rsidR="00A6610F" w:rsidRDefault="00A6610F" w:rsidP="00E0257C">
      <w:pPr>
        <w:spacing w:before="240" w:after="240"/>
        <w:rPr>
          <w:sz w:val="24"/>
          <w:szCs w:val="24"/>
        </w:rPr>
      </w:pPr>
    </w:p>
    <w:p w14:paraId="6F72743C" w14:textId="77777777" w:rsidR="00A6610F" w:rsidRDefault="00A6610F" w:rsidP="00E0257C">
      <w:pPr>
        <w:spacing w:before="240" w:after="240"/>
        <w:rPr>
          <w:sz w:val="24"/>
          <w:szCs w:val="24"/>
        </w:rPr>
      </w:pPr>
    </w:p>
    <w:p w14:paraId="3E84D6AF" w14:textId="77777777" w:rsidR="00A6610F" w:rsidRDefault="00A6610F" w:rsidP="00E0257C">
      <w:pPr>
        <w:spacing w:before="240" w:after="240"/>
        <w:rPr>
          <w:sz w:val="24"/>
          <w:szCs w:val="24"/>
        </w:rPr>
      </w:pPr>
    </w:p>
    <w:p w14:paraId="16764C2D" w14:textId="77777777" w:rsidR="00A6610F" w:rsidRDefault="00A6610F" w:rsidP="00E0257C">
      <w:pPr>
        <w:spacing w:before="240" w:after="240"/>
        <w:rPr>
          <w:sz w:val="24"/>
          <w:szCs w:val="24"/>
        </w:rPr>
      </w:pPr>
    </w:p>
    <w:p w14:paraId="01AF8170" w14:textId="77777777" w:rsidR="00A6610F" w:rsidRDefault="00A6610F" w:rsidP="00E0257C">
      <w:pPr>
        <w:spacing w:before="240" w:after="240"/>
        <w:rPr>
          <w:sz w:val="24"/>
          <w:szCs w:val="24"/>
        </w:rPr>
      </w:pPr>
    </w:p>
    <w:p w14:paraId="71E7E280" w14:textId="77777777" w:rsidR="00E0257C" w:rsidRDefault="00E0257C" w:rsidP="00E0257C">
      <w:pPr>
        <w:spacing w:before="240" w:after="240"/>
        <w:rPr>
          <w:sz w:val="24"/>
          <w:szCs w:val="24"/>
        </w:rPr>
      </w:pPr>
    </w:p>
    <w:p w14:paraId="6316FE35" w14:textId="77777777" w:rsidR="00E0257C" w:rsidRPr="00E0257C" w:rsidRDefault="00E0257C" w:rsidP="00E0257C">
      <w:pPr>
        <w:pStyle w:val="Heading2"/>
        <w:rPr>
          <w:b/>
          <w:bCs/>
          <w:color w:val="3B4E34"/>
        </w:rPr>
      </w:pPr>
      <w:bookmarkStart w:id="6" w:name="_Toc204697293"/>
      <w:r w:rsidRPr="00E0257C">
        <w:rPr>
          <w:b/>
          <w:bCs/>
          <w:color w:val="3B4E34"/>
        </w:rPr>
        <w:lastRenderedPageBreak/>
        <w:t>3- ANOVA Analysis: Evaluating Performance Score Variability Across Teams</w:t>
      </w:r>
      <w:bookmarkEnd w:id="6"/>
    </w:p>
    <w:p w14:paraId="04231A9D" w14:textId="77777777" w:rsidR="00E0257C" w:rsidRDefault="00E0257C" w:rsidP="00E0257C">
      <w:pPr>
        <w:spacing w:before="240" w:after="240"/>
        <w:rPr>
          <w:sz w:val="24"/>
          <w:szCs w:val="24"/>
        </w:rPr>
      </w:pPr>
      <w:r>
        <w:rPr>
          <w:sz w:val="24"/>
          <w:szCs w:val="24"/>
        </w:rPr>
        <w:t>To investigate whether employee performance significantly differs across organizational teams, we conducted a one-way Analysis of Variance (ANOVA). This method tests if the mean performance scores across multiple groups (teams) vary in a statistically meaningful way.</w:t>
      </w:r>
    </w:p>
    <w:p w14:paraId="51C0A6F7" w14:textId="77777777" w:rsidR="00E0257C" w:rsidRPr="00E0257C" w:rsidRDefault="00E0257C" w:rsidP="00E0257C">
      <w:pPr>
        <w:spacing w:before="240" w:after="240"/>
        <w:rPr>
          <w:b/>
          <w:bCs/>
          <w:color w:val="8B7A41"/>
          <w:sz w:val="24"/>
          <w:szCs w:val="24"/>
        </w:rPr>
      </w:pPr>
      <w:r w:rsidRPr="00E0257C">
        <w:rPr>
          <w:b/>
          <w:bCs/>
          <w:color w:val="8B7A41"/>
          <w:sz w:val="24"/>
          <w:szCs w:val="24"/>
        </w:rPr>
        <w:t>3.1 Objective</w:t>
      </w:r>
    </w:p>
    <w:p w14:paraId="66D238D4" w14:textId="77777777" w:rsidR="00E0257C" w:rsidRDefault="00E0257C" w:rsidP="00E0257C">
      <w:pPr>
        <w:spacing w:before="240" w:after="240"/>
        <w:rPr>
          <w:sz w:val="24"/>
          <w:szCs w:val="24"/>
        </w:rPr>
      </w:pPr>
      <w:r>
        <w:rPr>
          <w:sz w:val="24"/>
          <w:szCs w:val="24"/>
        </w:rPr>
        <w:t>Determine whether performance score disparities exist across departments, suggesting potential differences in training effectiveness or team-level dynamics.</w:t>
      </w:r>
    </w:p>
    <w:p w14:paraId="29DB1AD2" w14:textId="77777777" w:rsidR="00E0257C" w:rsidRDefault="00E0257C" w:rsidP="00E0257C">
      <w:pPr>
        <w:spacing w:before="240" w:after="240"/>
        <w:rPr>
          <w:sz w:val="24"/>
          <w:szCs w:val="24"/>
        </w:rPr>
      </w:pPr>
      <w:r>
        <w:rPr>
          <w:sz w:val="24"/>
          <w:szCs w:val="24"/>
        </w:rPr>
        <w:t>In methodology, each employee's average performance score was calculated as the mean of:</w:t>
      </w:r>
    </w:p>
    <w:p w14:paraId="55A0C327"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SkillScore_Communication</w:t>
      </w:r>
      <w:proofErr w:type="spellEnd"/>
    </w:p>
    <w:p w14:paraId="136B9958"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SkillScore_TechEfficiency</w:t>
      </w:r>
      <w:proofErr w:type="spellEnd"/>
    </w:p>
    <w:p w14:paraId="21E68735"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SkillScore_Teamwork</w:t>
      </w:r>
      <w:proofErr w:type="spellEnd"/>
    </w:p>
    <w:p w14:paraId="23DDC59C" w14:textId="77777777" w:rsidR="00E0257C" w:rsidRPr="00E0257C" w:rsidRDefault="00E0257C" w:rsidP="00E0257C">
      <w:pPr>
        <w:spacing w:before="240" w:after="240"/>
        <w:rPr>
          <w:b/>
          <w:bCs/>
          <w:color w:val="8B7A41"/>
          <w:sz w:val="24"/>
          <w:szCs w:val="24"/>
        </w:rPr>
      </w:pPr>
      <w:r w:rsidRPr="00E0257C">
        <w:rPr>
          <w:b/>
          <w:bCs/>
          <w:color w:val="8B7A41"/>
          <w:sz w:val="24"/>
          <w:szCs w:val="24"/>
        </w:rPr>
        <w:t>3.2 Results</w:t>
      </w:r>
    </w:p>
    <w:tbl>
      <w:tblPr>
        <w:tblStyle w:val="a1"/>
        <w:tblW w:w="916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633"/>
        <w:gridCol w:w="1299"/>
        <w:gridCol w:w="983"/>
        <w:gridCol w:w="4248"/>
      </w:tblGrid>
      <w:tr w:rsidR="00E0257C" w14:paraId="5F6349CE" w14:textId="77777777" w:rsidTr="00550E57">
        <w:trPr>
          <w:trHeight w:val="330"/>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DF2C4D8" w14:textId="77777777" w:rsidR="00E0257C" w:rsidRDefault="00E0257C" w:rsidP="003D3712">
            <w:pPr>
              <w:spacing w:before="240" w:after="240"/>
              <w:jc w:val="center"/>
              <w:rPr>
                <w:b/>
                <w:sz w:val="24"/>
                <w:szCs w:val="24"/>
              </w:rPr>
            </w:pPr>
            <w:r>
              <w:rPr>
                <w:b/>
                <w:sz w:val="24"/>
                <w:szCs w:val="24"/>
              </w:rPr>
              <w:t>Skill Area</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5765DC6" w14:textId="77777777" w:rsidR="00E0257C" w:rsidRDefault="00E0257C" w:rsidP="003D3712">
            <w:pPr>
              <w:spacing w:before="240" w:after="240"/>
              <w:jc w:val="center"/>
              <w:rPr>
                <w:b/>
                <w:sz w:val="24"/>
                <w:szCs w:val="24"/>
              </w:rPr>
            </w:pPr>
            <w:r>
              <w:rPr>
                <w:b/>
                <w:sz w:val="24"/>
                <w:szCs w:val="24"/>
              </w:rPr>
              <w:t>F-statistic</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F83D77" w14:textId="77777777" w:rsidR="00E0257C" w:rsidRDefault="00E0257C" w:rsidP="003D3712">
            <w:pPr>
              <w:spacing w:before="240" w:after="240"/>
              <w:jc w:val="center"/>
              <w:rPr>
                <w:b/>
                <w:sz w:val="24"/>
                <w:szCs w:val="24"/>
              </w:rPr>
            </w:pPr>
            <w:r>
              <w:rPr>
                <w:b/>
                <w:sz w:val="24"/>
                <w:szCs w:val="24"/>
              </w:rPr>
              <w:t>P-value</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5AAB1E" w14:textId="77777777" w:rsidR="00E0257C" w:rsidRDefault="00E0257C" w:rsidP="003D3712">
            <w:pPr>
              <w:spacing w:before="240" w:after="240"/>
              <w:jc w:val="center"/>
              <w:rPr>
                <w:b/>
                <w:sz w:val="24"/>
                <w:szCs w:val="24"/>
              </w:rPr>
            </w:pPr>
            <w:r>
              <w:rPr>
                <w:b/>
                <w:sz w:val="24"/>
                <w:szCs w:val="24"/>
              </w:rPr>
              <w:t>Conclusion</w:t>
            </w:r>
          </w:p>
        </w:tc>
      </w:tr>
      <w:tr w:rsidR="00E0257C" w14:paraId="3AF86554"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134E9B" w14:textId="77777777" w:rsidR="00E0257C" w:rsidRDefault="00E0257C" w:rsidP="003D3712">
            <w:pPr>
              <w:spacing w:before="240" w:after="240"/>
              <w:jc w:val="center"/>
              <w:rPr>
                <w:sz w:val="24"/>
                <w:szCs w:val="24"/>
              </w:rPr>
            </w:pPr>
            <w:r>
              <w:rPr>
                <w:sz w:val="24"/>
                <w:szCs w:val="24"/>
              </w:rPr>
              <w:t>Communication</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2BB8A4B" w14:textId="77777777" w:rsidR="00E0257C" w:rsidRDefault="00E0257C" w:rsidP="003D3712">
            <w:pPr>
              <w:spacing w:before="240" w:after="240"/>
              <w:jc w:val="center"/>
              <w:rPr>
                <w:sz w:val="24"/>
                <w:szCs w:val="24"/>
              </w:rPr>
            </w:pPr>
            <w:r>
              <w:rPr>
                <w:sz w:val="24"/>
                <w:szCs w:val="24"/>
              </w:rPr>
              <w:t>1.31</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FB52E00" w14:textId="77777777" w:rsidR="00E0257C" w:rsidRDefault="00E0257C" w:rsidP="003D3712">
            <w:pPr>
              <w:spacing w:before="240" w:after="240"/>
              <w:jc w:val="center"/>
              <w:rPr>
                <w:sz w:val="24"/>
                <w:szCs w:val="24"/>
              </w:rPr>
            </w:pPr>
            <w:r>
              <w:rPr>
                <w:sz w:val="24"/>
                <w:szCs w:val="24"/>
              </w:rPr>
              <w:t>0.2554</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4B265CE"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3C5BAD97"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6542B05" w14:textId="77777777" w:rsidR="00E0257C" w:rsidRDefault="00E0257C" w:rsidP="003D3712">
            <w:pPr>
              <w:spacing w:before="240" w:after="240"/>
              <w:jc w:val="center"/>
              <w:rPr>
                <w:sz w:val="24"/>
                <w:szCs w:val="24"/>
              </w:rPr>
            </w:pPr>
            <w:r>
              <w:rPr>
                <w:sz w:val="24"/>
                <w:szCs w:val="24"/>
              </w:rPr>
              <w:t>Technical Efficiency</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603410C" w14:textId="77777777" w:rsidR="00E0257C" w:rsidRDefault="00E0257C" w:rsidP="003D3712">
            <w:pPr>
              <w:spacing w:before="240" w:after="240"/>
              <w:jc w:val="center"/>
              <w:rPr>
                <w:sz w:val="24"/>
                <w:szCs w:val="24"/>
              </w:rPr>
            </w:pPr>
            <w:r>
              <w:rPr>
                <w:sz w:val="24"/>
                <w:szCs w:val="24"/>
              </w:rPr>
              <w:t>0.18</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E34839" w14:textId="77777777" w:rsidR="00E0257C" w:rsidRDefault="00E0257C" w:rsidP="003D3712">
            <w:pPr>
              <w:spacing w:before="240" w:after="240"/>
              <w:jc w:val="center"/>
              <w:rPr>
                <w:sz w:val="24"/>
                <w:szCs w:val="24"/>
              </w:rPr>
            </w:pPr>
            <w:r>
              <w:rPr>
                <w:sz w:val="24"/>
                <w:szCs w:val="24"/>
              </w:rPr>
              <w:t>0.9688</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B566488"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60EBAF70"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1F612F" w14:textId="77777777" w:rsidR="00E0257C" w:rsidRDefault="00E0257C" w:rsidP="003D3712">
            <w:pPr>
              <w:spacing w:before="240" w:after="240"/>
              <w:jc w:val="center"/>
              <w:rPr>
                <w:sz w:val="24"/>
                <w:szCs w:val="24"/>
              </w:rPr>
            </w:pPr>
            <w:r>
              <w:rPr>
                <w:sz w:val="24"/>
                <w:szCs w:val="24"/>
              </w:rPr>
              <w:t>Teamwork</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2E00E0E" w14:textId="77777777" w:rsidR="00E0257C" w:rsidRDefault="00E0257C" w:rsidP="003D3712">
            <w:pPr>
              <w:spacing w:before="240" w:after="240"/>
              <w:jc w:val="center"/>
              <w:rPr>
                <w:sz w:val="24"/>
                <w:szCs w:val="24"/>
              </w:rPr>
            </w:pPr>
            <w:r>
              <w:rPr>
                <w:sz w:val="24"/>
                <w:szCs w:val="24"/>
              </w:rPr>
              <w:t>0.33</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88821F3" w14:textId="77777777" w:rsidR="00E0257C" w:rsidRDefault="00E0257C" w:rsidP="003D3712">
            <w:pPr>
              <w:spacing w:before="240" w:after="240"/>
              <w:jc w:val="center"/>
              <w:rPr>
                <w:sz w:val="24"/>
                <w:szCs w:val="24"/>
              </w:rPr>
            </w:pPr>
            <w:r>
              <w:rPr>
                <w:sz w:val="24"/>
                <w:szCs w:val="24"/>
              </w:rPr>
              <w:t>0.8974</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98B5294"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21CDA82A"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B633F4" w14:textId="77777777" w:rsidR="00E0257C" w:rsidRDefault="00E0257C" w:rsidP="003D3712">
            <w:pPr>
              <w:spacing w:before="240" w:after="240"/>
              <w:jc w:val="center"/>
              <w:rPr>
                <w:sz w:val="24"/>
                <w:szCs w:val="24"/>
              </w:rPr>
            </w:pPr>
            <w:r>
              <w:rPr>
                <w:sz w:val="24"/>
                <w:szCs w:val="24"/>
              </w:rPr>
              <w:t>Overall Performance</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F3F06F" w14:textId="77777777" w:rsidR="00E0257C" w:rsidRDefault="00E0257C" w:rsidP="003D3712">
            <w:pPr>
              <w:spacing w:before="240" w:after="240"/>
              <w:jc w:val="center"/>
              <w:rPr>
                <w:sz w:val="24"/>
                <w:szCs w:val="24"/>
              </w:rPr>
            </w:pPr>
            <w:r>
              <w:rPr>
                <w:sz w:val="24"/>
                <w:szCs w:val="24"/>
              </w:rPr>
              <w:t>0.79</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D5B8F2B" w14:textId="77777777" w:rsidR="00E0257C" w:rsidRDefault="00E0257C" w:rsidP="003D3712">
            <w:pPr>
              <w:spacing w:before="240" w:after="240"/>
              <w:jc w:val="center"/>
              <w:rPr>
                <w:sz w:val="24"/>
                <w:szCs w:val="24"/>
              </w:rPr>
            </w:pPr>
            <w:r>
              <w:rPr>
                <w:sz w:val="24"/>
                <w:szCs w:val="24"/>
              </w:rPr>
              <w:t>0.5560</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902AFA" w14:textId="77777777" w:rsidR="00E0257C" w:rsidRDefault="00E0257C" w:rsidP="003D3712">
            <w:pPr>
              <w:spacing w:before="240" w:after="240"/>
              <w:jc w:val="center"/>
              <w:rPr>
                <w:sz w:val="24"/>
                <w:szCs w:val="24"/>
              </w:rPr>
            </w:pPr>
            <w:r>
              <w:rPr>
                <w:sz w:val="24"/>
                <w:szCs w:val="24"/>
              </w:rPr>
              <w:t>No significant difference across teams</w:t>
            </w:r>
          </w:p>
        </w:tc>
      </w:tr>
    </w:tbl>
    <w:p w14:paraId="199E0B19" w14:textId="77777777" w:rsidR="00E0257C" w:rsidRDefault="00E0257C" w:rsidP="00E0257C">
      <w:pPr>
        <w:spacing w:before="240" w:after="240"/>
        <w:rPr>
          <w:sz w:val="24"/>
          <w:szCs w:val="24"/>
        </w:rPr>
      </w:pPr>
      <w:r>
        <w:rPr>
          <w:noProof/>
          <w:sz w:val="24"/>
          <w:szCs w:val="24"/>
        </w:rPr>
        <w:drawing>
          <wp:inline distT="114300" distB="114300" distL="114300" distR="114300" wp14:anchorId="11886179" wp14:editId="3810137C">
            <wp:extent cx="5930900" cy="635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30900" cy="635000"/>
                    </a:xfrm>
                    <a:prstGeom prst="rect">
                      <a:avLst/>
                    </a:prstGeom>
                    <a:ln/>
                  </pic:spPr>
                </pic:pic>
              </a:graphicData>
            </a:graphic>
          </wp:inline>
        </w:drawing>
      </w:r>
    </w:p>
    <w:p w14:paraId="5CB84F26" w14:textId="77777777" w:rsidR="00550E57" w:rsidRPr="00E0257C" w:rsidRDefault="00550E57" w:rsidP="00550E57">
      <w:pPr>
        <w:spacing w:before="240" w:after="240"/>
        <w:rPr>
          <w:b/>
          <w:bCs/>
          <w:color w:val="8B7A41"/>
          <w:sz w:val="24"/>
          <w:szCs w:val="24"/>
        </w:rPr>
      </w:pPr>
      <w:r w:rsidRPr="00E0257C">
        <w:rPr>
          <w:b/>
          <w:bCs/>
          <w:color w:val="8B7A41"/>
          <w:sz w:val="24"/>
          <w:szCs w:val="24"/>
        </w:rPr>
        <w:t>3.3 Visual Insights</w:t>
      </w:r>
    </w:p>
    <w:p w14:paraId="5F1C7CA5" w14:textId="77777777" w:rsidR="00E0257C" w:rsidRDefault="00E0257C" w:rsidP="00E0257C">
      <w:pPr>
        <w:numPr>
          <w:ilvl w:val="0"/>
          <w:numId w:val="5"/>
        </w:numPr>
        <w:spacing w:after="240"/>
        <w:rPr>
          <w:sz w:val="24"/>
          <w:szCs w:val="24"/>
        </w:rPr>
      </w:pPr>
      <w:r>
        <w:rPr>
          <w:sz w:val="24"/>
          <w:szCs w:val="24"/>
        </w:rPr>
        <w:t>The boxplot as shown in figure illustrates the performance score distribution by team, showing consistent median scores and interquartile ranges across all departments.</w:t>
      </w:r>
    </w:p>
    <w:p w14:paraId="62E6B97B" w14:textId="77777777" w:rsidR="00E0257C" w:rsidRDefault="00E0257C" w:rsidP="00E0257C">
      <w:pPr>
        <w:spacing w:before="240" w:after="240"/>
        <w:ind w:left="720"/>
        <w:rPr>
          <w:sz w:val="24"/>
          <w:szCs w:val="24"/>
        </w:rPr>
      </w:pPr>
      <w:r>
        <w:rPr>
          <w:noProof/>
          <w:sz w:val="24"/>
          <w:szCs w:val="24"/>
        </w:rPr>
        <w:lastRenderedPageBreak/>
        <w:drawing>
          <wp:inline distT="114300" distB="114300" distL="114300" distR="114300" wp14:anchorId="5BC83C2F" wp14:editId="013E6CCC">
            <wp:extent cx="5200650" cy="2352675"/>
            <wp:effectExtent l="0" t="0" r="0" b="9525"/>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5200650" cy="2352675"/>
                    </a:xfrm>
                    <a:prstGeom prst="rect">
                      <a:avLst/>
                    </a:prstGeom>
                    <a:ln/>
                  </pic:spPr>
                </pic:pic>
              </a:graphicData>
            </a:graphic>
          </wp:inline>
        </w:drawing>
      </w:r>
    </w:p>
    <w:p w14:paraId="486680F8" w14:textId="77777777" w:rsidR="00E0257C" w:rsidRDefault="00E0257C" w:rsidP="00E0257C">
      <w:pPr>
        <w:numPr>
          <w:ilvl w:val="0"/>
          <w:numId w:val="4"/>
        </w:numPr>
        <w:spacing w:after="240"/>
        <w:rPr>
          <w:sz w:val="24"/>
          <w:szCs w:val="24"/>
        </w:rPr>
      </w:pPr>
      <w:r>
        <w:rPr>
          <w:sz w:val="24"/>
          <w:szCs w:val="24"/>
        </w:rPr>
        <w:t>The heatmap (Figure below) displays the average skill scores per team. While some variations are visible (e.g., slightly higher communication scores in Customer Support), these differences were not statistically significant.</w:t>
      </w:r>
    </w:p>
    <w:p w14:paraId="1F6E8968" w14:textId="77777777" w:rsidR="00E0257C" w:rsidRDefault="00E0257C" w:rsidP="00E0257C">
      <w:pPr>
        <w:spacing w:before="240" w:after="240"/>
        <w:ind w:left="720"/>
        <w:rPr>
          <w:sz w:val="24"/>
          <w:szCs w:val="24"/>
        </w:rPr>
      </w:pPr>
      <w:r>
        <w:rPr>
          <w:noProof/>
          <w:sz w:val="24"/>
          <w:szCs w:val="24"/>
        </w:rPr>
        <w:drawing>
          <wp:inline distT="114300" distB="114300" distL="114300" distR="114300" wp14:anchorId="108DB29C" wp14:editId="4A969BC3">
            <wp:extent cx="5229225" cy="2981325"/>
            <wp:effectExtent l="0" t="0" r="9525" b="9525"/>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229225" cy="2981325"/>
                    </a:xfrm>
                    <a:prstGeom prst="rect">
                      <a:avLst/>
                    </a:prstGeom>
                    <a:ln/>
                  </pic:spPr>
                </pic:pic>
              </a:graphicData>
            </a:graphic>
          </wp:inline>
        </w:drawing>
      </w:r>
    </w:p>
    <w:p w14:paraId="6E9A100E" w14:textId="783E0681" w:rsidR="00E0257C" w:rsidRPr="00550E57" w:rsidRDefault="00550E57" w:rsidP="00550E57">
      <w:pPr>
        <w:spacing w:before="240" w:after="240"/>
        <w:rPr>
          <w:b/>
          <w:bCs/>
          <w:color w:val="8B7A41"/>
          <w:sz w:val="24"/>
          <w:szCs w:val="24"/>
        </w:rPr>
      </w:pPr>
      <w:r w:rsidRPr="00550E57">
        <w:rPr>
          <w:b/>
          <w:bCs/>
          <w:color w:val="8B7A41"/>
          <w:sz w:val="24"/>
          <w:szCs w:val="24"/>
        </w:rPr>
        <w:t>3.4 Interpretation</w:t>
      </w:r>
    </w:p>
    <w:p w14:paraId="2766C88C" w14:textId="77777777" w:rsidR="00E0257C" w:rsidRDefault="00E0257C" w:rsidP="00E0257C">
      <w:pPr>
        <w:spacing w:before="240" w:after="240"/>
        <w:rPr>
          <w:sz w:val="24"/>
          <w:szCs w:val="24"/>
        </w:rPr>
      </w:pPr>
      <w:r>
        <w:rPr>
          <w:sz w:val="24"/>
          <w:szCs w:val="24"/>
        </w:rPr>
        <w:t>The p-values for all skill areas and overall performance scores were above the 0.05 threshold, indicating no statistically significant difference in performance scores between teams. This suggests a consistent training and skill development experience across departments, with no team outperforming or underperforming significantly on average.</w:t>
      </w:r>
    </w:p>
    <w:p w14:paraId="2D286639" w14:textId="77777777" w:rsidR="00E0257C" w:rsidRPr="00550E57" w:rsidRDefault="00E0257C" w:rsidP="00E0257C">
      <w:pPr>
        <w:spacing w:before="240" w:after="240"/>
        <w:rPr>
          <w:b/>
          <w:bCs/>
          <w:color w:val="8B7A41"/>
          <w:sz w:val="24"/>
          <w:szCs w:val="24"/>
        </w:rPr>
      </w:pPr>
      <w:r w:rsidRPr="00550E57">
        <w:rPr>
          <w:b/>
          <w:bCs/>
          <w:color w:val="8B7A41"/>
          <w:sz w:val="24"/>
          <w:szCs w:val="24"/>
        </w:rPr>
        <w:t>3.5 Conclusion</w:t>
      </w:r>
    </w:p>
    <w:p w14:paraId="01E65780" w14:textId="77777777" w:rsidR="00E0257C" w:rsidRDefault="00E0257C" w:rsidP="00E0257C">
      <w:pPr>
        <w:spacing w:before="240" w:after="240"/>
        <w:rPr>
          <w:sz w:val="24"/>
          <w:szCs w:val="24"/>
        </w:rPr>
      </w:pPr>
      <w:r>
        <w:rPr>
          <w:sz w:val="24"/>
          <w:szCs w:val="24"/>
        </w:rPr>
        <w:t>Based on the ANOVA results, we conclude that employee performance in terms of communication, technical efficiency, and teamwork is uniform across teams. This reinforces the notion that the training program offers a balanced impact regardless of departmental assignment.</w:t>
      </w:r>
    </w:p>
    <w:p w14:paraId="56D2E456" w14:textId="4199CAB2" w:rsidR="00482EB0" w:rsidRDefault="00000000" w:rsidP="00E0257C">
      <w:pPr>
        <w:spacing w:before="240" w:after="240"/>
        <w:rPr>
          <w:sz w:val="24"/>
          <w:szCs w:val="24"/>
        </w:rPr>
      </w:pPr>
      <w:r>
        <w:rPr>
          <w:color w:val="000000"/>
          <w:sz w:val="24"/>
          <w:szCs w:val="24"/>
        </w:rPr>
        <w:pict w14:anchorId="738E9FEA">
          <v:rect id="_x0000_i1030" style="width:0;height:1.5pt" o:hralign="center" o:hrstd="t" o:hr="t" fillcolor="#a0a0a0" stroked="f"/>
        </w:pict>
      </w:r>
    </w:p>
    <w:p w14:paraId="0BC0E39E" w14:textId="2A412B7C" w:rsidR="00F75B94" w:rsidRDefault="00000000">
      <w:pPr>
        <w:pStyle w:val="Heading2"/>
        <w:rPr>
          <w:b/>
          <w:color w:val="3B4E34"/>
          <w:sz w:val="40"/>
          <w:szCs w:val="40"/>
        </w:rPr>
      </w:pPr>
      <w:bookmarkStart w:id="7" w:name="_Toc204697294"/>
      <w:r>
        <w:rPr>
          <w:b/>
          <w:color w:val="3B4E34"/>
          <w:sz w:val="40"/>
          <w:szCs w:val="40"/>
        </w:rPr>
        <w:lastRenderedPageBreak/>
        <w:t>Team Collaboration &amp; Project Reflection</w:t>
      </w:r>
      <w:bookmarkEnd w:id="7"/>
    </w:p>
    <w:p w14:paraId="01E8DCD3" w14:textId="77777777" w:rsidR="00F75B94" w:rsidRDefault="00F75B94"/>
    <w:p w14:paraId="5D6C3583" w14:textId="77777777" w:rsidR="00F75B94" w:rsidRDefault="00000000">
      <w:pPr>
        <w:pStyle w:val="Subtitle"/>
        <w:rPr>
          <w:b/>
          <w:color w:val="8B7A41"/>
          <w:sz w:val="24"/>
          <w:szCs w:val="24"/>
        </w:rPr>
      </w:pPr>
      <w:r>
        <w:rPr>
          <w:b/>
          <w:color w:val="8B7A41"/>
          <w:sz w:val="24"/>
          <w:szCs w:val="24"/>
        </w:rPr>
        <w:t>Team Roles &amp; Division of work, Strengths, Weakness</w:t>
      </w:r>
    </w:p>
    <w:tbl>
      <w:tblPr>
        <w:tblStyle w:val="a"/>
        <w:tblW w:w="9879"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A0" w:firstRow="1" w:lastRow="0" w:firstColumn="1" w:lastColumn="0" w:noHBand="0" w:noVBand="1"/>
      </w:tblPr>
      <w:tblGrid>
        <w:gridCol w:w="1795"/>
        <w:gridCol w:w="3342"/>
        <w:gridCol w:w="1798"/>
        <w:gridCol w:w="1720"/>
        <w:gridCol w:w="1224"/>
      </w:tblGrid>
      <w:tr w:rsidR="00F75B94" w14:paraId="62877B87" w14:textId="77777777" w:rsidTr="00D1473C">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795" w:type="dxa"/>
          </w:tcPr>
          <w:p w14:paraId="0FAD375D" w14:textId="77777777" w:rsidR="00F75B94" w:rsidRDefault="00000000">
            <w:pPr>
              <w:rPr>
                <w:rFonts w:ascii="Aptos Narrow" w:eastAsia="Aptos Narrow" w:hAnsi="Aptos Narrow" w:cs="Aptos Narrow"/>
                <w:color w:val="3B4E34"/>
              </w:rPr>
            </w:pPr>
            <w:r>
              <w:rPr>
                <w:rFonts w:ascii="Aptos Narrow" w:eastAsia="Aptos Narrow" w:hAnsi="Aptos Narrow" w:cs="Aptos Narrow"/>
                <w:color w:val="3B4E34"/>
              </w:rPr>
              <w:t>Team Members</w:t>
            </w:r>
          </w:p>
        </w:tc>
        <w:tc>
          <w:tcPr>
            <w:tcW w:w="3342" w:type="dxa"/>
          </w:tcPr>
          <w:p w14:paraId="0331AB3A"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Responsibilities</w:t>
            </w:r>
          </w:p>
        </w:tc>
        <w:tc>
          <w:tcPr>
            <w:tcW w:w="1798" w:type="dxa"/>
          </w:tcPr>
          <w:p w14:paraId="23828BA4"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Responsibility Reason</w:t>
            </w:r>
          </w:p>
        </w:tc>
        <w:tc>
          <w:tcPr>
            <w:tcW w:w="1720" w:type="dxa"/>
          </w:tcPr>
          <w:p w14:paraId="6233D591"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Strengths</w:t>
            </w:r>
          </w:p>
        </w:tc>
        <w:tc>
          <w:tcPr>
            <w:tcW w:w="1224" w:type="dxa"/>
          </w:tcPr>
          <w:p w14:paraId="7994F4FD"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Weakness</w:t>
            </w:r>
          </w:p>
        </w:tc>
      </w:tr>
      <w:tr w:rsidR="00F75B94" w14:paraId="1C8BB0ED"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029AE05C" w14:textId="77777777" w:rsidR="00F75B94" w:rsidRDefault="00000000">
            <w:pPr>
              <w:spacing w:line="276" w:lineRule="auto"/>
              <w:rPr>
                <w:sz w:val="24"/>
                <w:szCs w:val="24"/>
              </w:rPr>
            </w:pPr>
            <w:proofErr w:type="spellStart"/>
            <w:r>
              <w:rPr>
                <w:b w:val="0"/>
                <w:sz w:val="24"/>
                <w:szCs w:val="24"/>
              </w:rPr>
              <w:t>Joefer</w:t>
            </w:r>
            <w:proofErr w:type="spellEnd"/>
            <w:r>
              <w:rPr>
                <w:b w:val="0"/>
                <w:sz w:val="24"/>
                <w:szCs w:val="24"/>
              </w:rPr>
              <w:t> </w:t>
            </w:r>
            <w:proofErr w:type="spellStart"/>
            <w:r>
              <w:rPr>
                <w:b w:val="0"/>
                <w:sz w:val="24"/>
                <w:szCs w:val="24"/>
              </w:rPr>
              <w:t>Cosio</w:t>
            </w:r>
            <w:proofErr w:type="spellEnd"/>
          </w:p>
        </w:tc>
        <w:tc>
          <w:tcPr>
            <w:tcW w:w="3342" w:type="dxa"/>
          </w:tcPr>
          <w:p w14:paraId="0A9DD5A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 xml:space="preserve">Project Organizer, Power BI Reporting, </w:t>
            </w:r>
            <w:proofErr w:type="spellStart"/>
            <w:r>
              <w:rPr>
                <w:color w:val="000000"/>
                <w:sz w:val="24"/>
                <w:szCs w:val="24"/>
              </w:rPr>
              <w:t>Github</w:t>
            </w:r>
            <w:proofErr w:type="spellEnd"/>
            <w:r>
              <w:rPr>
                <w:color w:val="000000"/>
                <w:sz w:val="24"/>
                <w:szCs w:val="24"/>
              </w:rPr>
              <w:t xml:space="preserve"> Submission</w:t>
            </w:r>
          </w:p>
        </w:tc>
        <w:tc>
          <w:tcPr>
            <w:tcW w:w="1798" w:type="dxa"/>
          </w:tcPr>
          <w:p w14:paraId="641961C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3CC8C30F"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Power BI, Leadership skills</w:t>
            </w:r>
          </w:p>
        </w:tc>
        <w:tc>
          <w:tcPr>
            <w:tcW w:w="1224" w:type="dxa"/>
          </w:tcPr>
          <w:p w14:paraId="7CEFF4B5"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r>
      <w:tr w:rsidR="00F75B94" w14:paraId="3C3B4F25"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360F409A" w14:textId="77777777" w:rsidR="00F75B94" w:rsidRDefault="00000000">
            <w:pPr>
              <w:spacing w:line="276" w:lineRule="auto"/>
              <w:rPr>
                <w:sz w:val="24"/>
                <w:szCs w:val="24"/>
              </w:rPr>
            </w:pPr>
            <w:proofErr w:type="spellStart"/>
            <w:r>
              <w:rPr>
                <w:b w:val="0"/>
                <w:sz w:val="24"/>
                <w:szCs w:val="24"/>
              </w:rPr>
              <w:t>Kousar</w:t>
            </w:r>
            <w:proofErr w:type="spellEnd"/>
            <w:r>
              <w:rPr>
                <w:b w:val="0"/>
                <w:sz w:val="24"/>
                <w:szCs w:val="24"/>
              </w:rPr>
              <w:t> Saleem</w:t>
            </w:r>
          </w:p>
        </w:tc>
        <w:tc>
          <w:tcPr>
            <w:tcW w:w="3342" w:type="dxa"/>
          </w:tcPr>
          <w:p w14:paraId="022E18E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Data Cleaning and Statistical Analysis, Report Creation</w:t>
            </w:r>
          </w:p>
        </w:tc>
        <w:tc>
          <w:tcPr>
            <w:tcW w:w="1798" w:type="dxa"/>
          </w:tcPr>
          <w:p w14:paraId="3D7D4DC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0B1D7D33"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SQL, Python</w:t>
            </w:r>
          </w:p>
        </w:tc>
        <w:tc>
          <w:tcPr>
            <w:tcW w:w="1224" w:type="dxa"/>
          </w:tcPr>
          <w:p w14:paraId="0558D6F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Power BI</w:t>
            </w:r>
          </w:p>
        </w:tc>
      </w:tr>
      <w:tr w:rsidR="00F75B94" w14:paraId="403852F6"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4A58059F" w14:textId="77777777" w:rsidR="00F75B94" w:rsidRDefault="00000000">
            <w:pPr>
              <w:spacing w:line="276" w:lineRule="auto"/>
              <w:rPr>
                <w:color w:val="000000"/>
                <w:sz w:val="24"/>
                <w:szCs w:val="24"/>
              </w:rPr>
            </w:pPr>
            <w:r>
              <w:rPr>
                <w:b w:val="0"/>
                <w:sz w:val="24"/>
                <w:szCs w:val="24"/>
              </w:rPr>
              <w:t>Mariel Palacio</w:t>
            </w:r>
          </w:p>
        </w:tc>
        <w:tc>
          <w:tcPr>
            <w:tcW w:w="3342" w:type="dxa"/>
          </w:tcPr>
          <w:p w14:paraId="2DDC9408" w14:textId="45BB669A"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Statistical Analysis</w:t>
            </w:r>
            <w:r w:rsidR="00D1473C">
              <w:rPr>
                <w:color w:val="000000"/>
                <w:sz w:val="24"/>
                <w:szCs w:val="24"/>
              </w:rPr>
              <w:t xml:space="preserve">, </w:t>
            </w:r>
            <w:proofErr w:type="spellStart"/>
            <w:r w:rsidR="00D1473C">
              <w:rPr>
                <w:color w:val="000000"/>
                <w:sz w:val="24"/>
                <w:szCs w:val="24"/>
              </w:rPr>
              <w:t>Github</w:t>
            </w:r>
            <w:proofErr w:type="spellEnd"/>
            <w:r w:rsidR="00D1473C">
              <w:rPr>
                <w:color w:val="000000"/>
                <w:sz w:val="24"/>
                <w:szCs w:val="24"/>
              </w:rPr>
              <w:t xml:space="preserve"> Readme</w:t>
            </w:r>
          </w:p>
        </w:tc>
        <w:tc>
          <w:tcPr>
            <w:tcW w:w="1798" w:type="dxa"/>
          </w:tcPr>
          <w:p w14:paraId="0227C6A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4AFBF284"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c>
          <w:tcPr>
            <w:tcW w:w="1224" w:type="dxa"/>
          </w:tcPr>
          <w:p w14:paraId="3E939E9A"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SQL</w:t>
            </w:r>
          </w:p>
        </w:tc>
      </w:tr>
      <w:tr w:rsidR="00F75B94" w14:paraId="1EEF452E"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4BD3791D" w14:textId="77777777" w:rsidR="00F75B94" w:rsidRDefault="00000000">
            <w:pPr>
              <w:spacing w:line="276" w:lineRule="auto"/>
              <w:rPr>
                <w:color w:val="000000"/>
                <w:sz w:val="24"/>
                <w:szCs w:val="24"/>
              </w:rPr>
            </w:pPr>
            <w:r>
              <w:rPr>
                <w:b w:val="0"/>
                <w:sz w:val="24"/>
                <w:szCs w:val="24"/>
              </w:rPr>
              <w:t>Vineet Khurana</w:t>
            </w:r>
          </w:p>
        </w:tc>
        <w:tc>
          <w:tcPr>
            <w:tcW w:w="3342" w:type="dxa"/>
          </w:tcPr>
          <w:p w14:paraId="0ADA2DE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Data Modelling, Report Creation</w:t>
            </w:r>
          </w:p>
        </w:tc>
        <w:tc>
          <w:tcPr>
            <w:tcW w:w="1798" w:type="dxa"/>
          </w:tcPr>
          <w:p w14:paraId="6F1F744B"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24BD53BD"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Power BI</w:t>
            </w:r>
          </w:p>
        </w:tc>
        <w:tc>
          <w:tcPr>
            <w:tcW w:w="1224" w:type="dxa"/>
          </w:tcPr>
          <w:p w14:paraId="0E42421F"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r>
    </w:tbl>
    <w:p w14:paraId="5C3DA5BD" w14:textId="77777777" w:rsidR="00F75B94" w:rsidRDefault="00F75B94"/>
    <w:p w14:paraId="440C2E0F" w14:textId="77777777" w:rsidR="00F75B94" w:rsidRDefault="00000000">
      <w:pPr>
        <w:pStyle w:val="Subtitle"/>
        <w:rPr>
          <w:b/>
          <w:color w:val="8B7A41"/>
          <w:sz w:val="24"/>
          <w:szCs w:val="24"/>
        </w:rPr>
      </w:pPr>
      <w:r>
        <w:rPr>
          <w:b/>
          <w:color w:val="8B7A41"/>
          <w:sz w:val="24"/>
          <w:szCs w:val="24"/>
        </w:rPr>
        <w:t>Workflow methodology</w:t>
      </w:r>
    </w:p>
    <w:p w14:paraId="224FCC98" w14:textId="11E12308" w:rsidR="00F75B94"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We used </w:t>
      </w:r>
      <w:r>
        <w:rPr>
          <w:b/>
          <w:i/>
          <w:color w:val="000000"/>
          <w:sz w:val="24"/>
          <w:szCs w:val="24"/>
        </w:rPr>
        <w:t>Kanban Methodology</w:t>
      </w:r>
      <w:r>
        <w:rPr>
          <w:color w:val="000000"/>
          <w:sz w:val="24"/>
          <w:szCs w:val="24"/>
        </w:rPr>
        <w:t xml:space="preserve"> and created a project on </w:t>
      </w:r>
      <w:proofErr w:type="spellStart"/>
      <w:r>
        <w:rPr>
          <w:color w:val="000000"/>
          <w:sz w:val="24"/>
          <w:szCs w:val="24"/>
        </w:rPr>
        <w:t>Github</w:t>
      </w:r>
      <w:proofErr w:type="spellEnd"/>
      <w:r>
        <w:rPr>
          <w:color w:val="000000"/>
          <w:sz w:val="24"/>
          <w:szCs w:val="24"/>
        </w:rPr>
        <w:t xml:space="preserve"> to share and track the tasks. We also created an excel worksheet to track the task</w:t>
      </w:r>
      <w:r w:rsidR="00E16A5B">
        <w:rPr>
          <w:color w:val="000000"/>
          <w:sz w:val="24"/>
          <w:szCs w:val="24"/>
        </w:rPr>
        <w:t>s</w:t>
      </w:r>
      <w:r>
        <w:rPr>
          <w:color w:val="000000"/>
          <w:sz w:val="24"/>
          <w:szCs w:val="24"/>
        </w:rPr>
        <w:t>.</w:t>
      </w:r>
    </w:p>
    <w:p w14:paraId="6A68A035" w14:textId="77777777" w:rsidR="00F75B94" w:rsidRDefault="00F75B94">
      <w:pPr>
        <w:pBdr>
          <w:top w:val="nil"/>
          <w:left w:val="nil"/>
          <w:bottom w:val="nil"/>
          <w:right w:val="nil"/>
          <w:between w:val="nil"/>
        </w:pBdr>
        <w:ind w:left="720"/>
        <w:rPr>
          <w:color w:val="000000"/>
        </w:rPr>
      </w:pPr>
    </w:p>
    <w:p w14:paraId="4AD70BE9" w14:textId="4E3526A0" w:rsidR="00F75B94" w:rsidRDefault="00E16A5B">
      <w:r w:rsidRPr="00E16A5B">
        <w:rPr>
          <w:noProof/>
        </w:rPr>
        <w:drawing>
          <wp:inline distT="0" distB="0" distL="0" distR="0" wp14:anchorId="6817B824" wp14:editId="6FFB2C58">
            <wp:extent cx="6350046" cy="3286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52947" cy="3287626"/>
                    </a:xfrm>
                    <a:prstGeom prst="rect">
                      <a:avLst/>
                    </a:prstGeom>
                  </pic:spPr>
                </pic:pic>
              </a:graphicData>
            </a:graphic>
          </wp:inline>
        </w:drawing>
      </w:r>
    </w:p>
    <w:p w14:paraId="36F0D0BF" w14:textId="77777777" w:rsidR="00F75B94" w:rsidRDefault="00F75B94"/>
    <w:p w14:paraId="4F8506D4" w14:textId="77777777" w:rsidR="00F75B94" w:rsidRDefault="00F75B94"/>
    <w:p w14:paraId="3D63CBE2" w14:textId="33C22140" w:rsidR="00F75B94" w:rsidRDefault="00E16A5B">
      <w:r>
        <w:rPr>
          <w:noProof/>
        </w:rPr>
        <w:lastRenderedPageBreak/>
        <w:drawing>
          <wp:inline distT="0" distB="0" distL="0" distR="0" wp14:anchorId="39826686" wp14:editId="11617B1F">
            <wp:extent cx="6257229"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58511" cy="2534169"/>
                    </a:xfrm>
                    <a:prstGeom prst="rect">
                      <a:avLst/>
                    </a:prstGeom>
                  </pic:spPr>
                </pic:pic>
              </a:graphicData>
            </a:graphic>
          </wp:inline>
        </w:drawing>
      </w:r>
    </w:p>
    <w:p w14:paraId="389160EA" w14:textId="77777777" w:rsidR="00F75B94" w:rsidRDefault="00F75B94"/>
    <w:p w14:paraId="3C3FB33F" w14:textId="77777777" w:rsidR="00F75B94" w:rsidRDefault="00000000">
      <w:pPr>
        <w:pStyle w:val="Subtitle"/>
        <w:rPr>
          <w:b/>
          <w:color w:val="8B7A41"/>
          <w:sz w:val="24"/>
          <w:szCs w:val="24"/>
        </w:rPr>
      </w:pPr>
      <w:r>
        <w:rPr>
          <w:b/>
          <w:color w:val="8B7A41"/>
          <w:sz w:val="24"/>
          <w:szCs w:val="24"/>
        </w:rPr>
        <w:t>Collaboration tools</w:t>
      </w:r>
    </w:p>
    <w:p w14:paraId="72CC413D" w14:textId="77777777" w:rsidR="00F75B94" w:rsidRDefault="00000000">
      <w:pPr>
        <w:numPr>
          <w:ilvl w:val="0"/>
          <w:numId w:val="2"/>
        </w:numPr>
        <w:pBdr>
          <w:top w:val="nil"/>
          <w:left w:val="nil"/>
          <w:bottom w:val="nil"/>
          <w:right w:val="nil"/>
          <w:between w:val="nil"/>
        </w:pBdr>
        <w:rPr>
          <w:color w:val="000000"/>
          <w:sz w:val="24"/>
          <w:szCs w:val="24"/>
        </w:rPr>
      </w:pPr>
      <w:r>
        <w:rPr>
          <w:color w:val="000000"/>
          <w:sz w:val="24"/>
          <w:szCs w:val="24"/>
        </w:rPr>
        <w:t>Slack</w:t>
      </w:r>
    </w:p>
    <w:p w14:paraId="20EFBAB2" w14:textId="77777777" w:rsidR="00F75B94" w:rsidRDefault="00000000">
      <w:pPr>
        <w:ind w:left="360"/>
        <w:rPr>
          <w:b/>
          <w:color w:val="3B4E34"/>
          <w:sz w:val="24"/>
          <w:szCs w:val="24"/>
          <w:u w:val="single"/>
        </w:rPr>
      </w:pPr>
      <w:r>
        <w:rPr>
          <w:b/>
          <w:color w:val="3B4E34"/>
          <w:sz w:val="24"/>
          <w:szCs w:val="24"/>
          <w:u w:val="single"/>
        </w:rPr>
        <w:t>(Screenshot of few conversations)</w:t>
      </w:r>
    </w:p>
    <w:p w14:paraId="27DA0A1E" w14:textId="77777777" w:rsidR="00F75B94" w:rsidRDefault="00000000">
      <w:r>
        <w:rPr>
          <w:noProof/>
        </w:rPr>
        <w:drawing>
          <wp:inline distT="0" distB="0" distL="0" distR="0" wp14:anchorId="2B770D68" wp14:editId="114A0C86">
            <wp:extent cx="6168870" cy="3562850"/>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168870" cy="3562850"/>
                    </a:xfrm>
                    <a:prstGeom prst="rect">
                      <a:avLst/>
                    </a:prstGeom>
                    <a:ln/>
                  </pic:spPr>
                </pic:pic>
              </a:graphicData>
            </a:graphic>
          </wp:inline>
        </w:drawing>
      </w:r>
    </w:p>
    <w:p w14:paraId="72C2F75D" w14:textId="77777777" w:rsidR="00F75B94" w:rsidRDefault="00F75B94"/>
    <w:p w14:paraId="3C989C27" w14:textId="77777777" w:rsidR="00F75B94" w:rsidRDefault="00F75B94"/>
    <w:p w14:paraId="45AB5743" w14:textId="77777777" w:rsidR="00F75B94" w:rsidRDefault="00F75B94"/>
    <w:p w14:paraId="593F9009" w14:textId="77777777" w:rsidR="00F75B94" w:rsidRDefault="00F75B94"/>
    <w:p w14:paraId="76859C48" w14:textId="77777777" w:rsidR="00F75B94" w:rsidRDefault="00000000">
      <w:r>
        <w:rPr>
          <w:noProof/>
        </w:rPr>
        <w:lastRenderedPageBreak/>
        <w:drawing>
          <wp:inline distT="0" distB="0" distL="0" distR="0" wp14:anchorId="60CF3DEE" wp14:editId="0987B7B8">
            <wp:extent cx="5568555" cy="28586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568555" cy="2858600"/>
                    </a:xfrm>
                    <a:prstGeom prst="rect">
                      <a:avLst/>
                    </a:prstGeom>
                    <a:ln/>
                  </pic:spPr>
                </pic:pic>
              </a:graphicData>
            </a:graphic>
          </wp:inline>
        </w:drawing>
      </w:r>
    </w:p>
    <w:p w14:paraId="7EC96F63" w14:textId="77777777" w:rsidR="00F75B94" w:rsidRDefault="00000000">
      <w:r>
        <w:rPr>
          <w:noProof/>
        </w:rPr>
        <w:drawing>
          <wp:inline distT="0" distB="0" distL="0" distR="0" wp14:anchorId="369FC2AB" wp14:editId="29FBF622">
            <wp:extent cx="5727545" cy="3438265"/>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27545" cy="3438265"/>
                    </a:xfrm>
                    <a:prstGeom prst="rect">
                      <a:avLst/>
                    </a:prstGeom>
                    <a:ln/>
                  </pic:spPr>
                </pic:pic>
              </a:graphicData>
            </a:graphic>
          </wp:inline>
        </w:drawing>
      </w:r>
    </w:p>
    <w:p w14:paraId="10C32546" w14:textId="77777777" w:rsidR="00F75B94" w:rsidRDefault="00000000">
      <w:r>
        <w:rPr>
          <w:noProof/>
        </w:rPr>
        <w:drawing>
          <wp:anchor distT="0" distB="0" distL="114300" distR="114300" simplePos="0" relativeHeight="251659264" behindDoc="0" locked="0" layoutInCell="1" hidden="0" allowOverlap="1" wp14:anchorId="421E524A" wp14:editId="2047B5DB">
            <wp:simplePos x="0" y="0"/>
            <wp:positionH relativeFrom="column">
              <wp:posOffset>102871</wp:posOffset>
            </wp:positionH>
            <wp:positionV relativeFrom="paragraph">
              <wp:posOffset>6350</wp:posOffset>
            </wp:positionV>
            <wp:extent cx="5307228" cy="2078581"/>
            <wp:effectExtent l="0" t="0" r="0"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307228" cy="2078581"/>
                    </a:xfrm>
                    <a:prstGeom prst="rect">
                      <a:avLst/>
                    </a:prstGeom>
                    <a:ln/>
                  </pic:spPr>
                </pic:pic>
              </a:graphicData>
            </a:graphic>
          </wp:anchor>
        </w:drawing>
      </w:r>
    </w:p>
    <w:p w14:paraId="2979AF18" w14:textId="77777777" w:rsidR="00F75B94" w:rsidRDefault="00F75B94"/>
    <w:p w14:paraId="3C3EFC31" w14:textId="77777777" w:rsidR="00F75B94" w:rsidRDefault="00F75B94"/>
    <w:p w14:paraId="575DC0C9" w14:textId="77777777" w:rsidR="00F75B94" w:rsidRDefault="00F75B94"/>
    <w:p w14:paraId="42B9C8D2" w14:textId="77777777" w:rsidR="00F75B94" w:rsidRDefault="00000000">
      <w:r>
        <w:br/>
      </w:r>
    </w:p>
    <w:p w14:paraId="6C59E60C" w14:textId="77777777" w:rsidR="00F75B94" w:rsidRDefault="00F75B94"/>
    <w:p w14:paraId="4FDB3852" w14:textId="77777777" w:rsidR="00F75B94" w:rsidRDefault="00F75B94"/>
    <w:p w14:paraId="280C733D" w14:textId="77777777" w:rsidR="00F75B94" w:rsidRDefault="00F75B94"/>
    <w:p w14:paraId="00ADAFA6" w14:textId="77777777" w:rsidR="00F75B94" w:rsidRDefault="00000000">
      <w:r>
        <w:rPr>
          <w:noProof/>
        </w:rPr>
        <w:lastRenderedPageBreak/>
        <w:drawing>
          <wp:inline distT="0" distB="0" distL="0" distR="0" wp14:anchorId="7A184548" wp14:editId="1026DA3D">
            <wp:extent cx="5439246" cy="891617"/>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439246" cy="891617"/>
                    </a:xfrm>
                    <a:prstGeom prst="rect">
                      <a:avLst/>
                    </a:prstGeom>
                    <a:ln/>
                  </pic:spPr>
                </pic:pic>
              </a:graphicData>
            </a:graphic>
          </wp:inline>
        </w:drawing>
      </w:r>
    </w:p>
    <w:p w14:paraId="22382788" w14:textId="77777777" w:rsidR="00F75B94" w:rsidRDefault="00000000">
      <w:r>
        <w:rPr>
          <w:noProof/>
        </w:rPr>
        <w:drawing>
          <wp:inline distT="0" distB="0" distL="0" distR="0" wp14:anchorId="3D8F0C09" wp14:editId="33CD7FC0">
            <wp:extent cx="5595554" cy="2713475"/>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595554" cy="2713475"/>
                    </a:xfrm>
                    <a:prstGeom prst="rect">
                      <a:avLst/>
                    </a:prstGeom>
                    <a:ln/>
                  </pic:spPr>
                </pic:pic>
              </a:graphicData>
            </a:graphic>
          </wp:inline>
        </w:drawing>
      </w:r>
    </w:p>
    <w:p w14:paraId="5F515709" w14:textId="77777777" w:rsidR="00F75B94" w:rsidRDefault="00000000">
      <w:r>
        <w:rPr>
          <w:noProof/>
        </w:rPr>
        <w:drawing>
          <wp:inline distT="0" distB="0" distL="0" distR="0" wp14:anchorId="6DAAB15A" wp14:editId="4862CA46">
            <wp:extent cx="5596542" cy="2442333"/>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596542" cy="2442333"/>
                    </a:xfrm>
                    <a:prstGeom prst="rect">
                      <a:avLst/>
                    </a:prstGeom>
                    <a:ln/>
                  </pic:spPr>
                </pic:pic>
              </a:graphicData>
            </a:graphic>
          </wp:inline>
        </w:drawing>
      </w:r>
    </w:p>
    <w:p w14:paraId="4E84D650" w14:textId="77777777" w:rsidR="00F75B94" w:rsidRDefault="00F75B94"/>
    <w:p w14:paraId="591E9BB8" w14:textId="77777777" w:rsidR="00F75B94" w:rsidRDefault="00F75B94"/>
    <w:p w14:paraId="0648C7D3" w14:textId="77777777" w:rsidR="00F75B94" w:rsidRDefault="00F75B94"/>
    <w:p w14:paraId="3126A54C" w14:textId="77777777" w:rsidR="00F75B94" w:rsidRDefault="00F75B94"/>
    <w:p w14:paraId="32A01E91" w14:textId="77777777" w:rsidR="00F75B94" w:rsidRDefault="00F75B94"/>
    <w:p w14:paraId="43C15EDE" w14:textId="77777777" w:rsidR="00F75B94" w:rsidRDefault="00F75B94"/>
    <w:p w14:paraId="6C613B58" w14:textId="77777777" w:rsidR="00F75B94" w:rsidRDefault="00F75B94"/>
    <w:p w14:paraId="692E90DC" w14:textId="77777777" w:rsidR="00F75B94" w:rsidRDefault="00F75B94"/>
    <w:p w14:paraId="3A78255C" w14:textId="77777777" w:rsidR="00F75B94" w:rsidRDefault="00F75B94"/>
    <w:p w14:paraId="2E3E014E" w14:textId="77777777" w:rsidR="00F75B94" w:rsidRDefault="00F75B94"/>
    <w:p w14:paraId="1BC4E0BC" w14:textId="77777777" w:rsidR="00F75B94" w:rsidRDefault="00000000">
      <w:pPr>
        <w:pStyle w:val="Subtitle"/>
        <w:rPr>
          <w:b/>
          <w:color w:val="8B7A41"/>
          <w:sz w:val="24"/>
          <w:szCs w:val="24"/>
        </w:rPr>
      </w:pPr>
      <w:r>
        <w:rPr>
          <w:b/>
          <w:color w:val="8B7A41"/>
          <w:sz w:val="24"/>
          <w:szCs w:val="24"/>
        </w:rPr>
        <w:lastRenderedPageBreak/>
        <w:t>Challenges Faced</w:t>
      </w:r>
    </w:p>
    <w:p w14:paraId="6AEE4624" w14:textId="77777777" w:rsidR="00F75B94" w:rsidRDefault="00000000" w:rsidP="00D44F8D">
      <w:pPr>
        <w:pStyle w:val="ListParagraph"/>
        <w:numPr>
          <w:ilvl w:val="0"/>
          <w:numId w:val="16"/>
        </w:numPr>
        <w:pBdr>
          <w:top w:val="nil"/>
          <w:left w:val="nil"/>
          <w:bottom w:val="nil"/>
          <w:right w:val="nil"/>
          <w:between w:val="nil"/>
        </w:pBdr>
        <w:spacing w:after="120" w:line="320" w:lineRule="atLeast"/>
        <w:contextualSpacing w:val="0"/>
      </w:pPr>
      <w:r w:rsidRPr="00D44F8D">
        <w:rPr>
          <w:b/>
          <w:color w:val="000000"/>
          <w:sz w:val="24"/>
          <w:szCs w:val="24"/>
          <w:u w:val="single"/>
        </w:rPr>
        <w:t xml:space="preserve">Time Zone and Availability Constraints: </w:t>
      </w:r>
      <w:r w:rsidRPr="00D44F8D">
        <w:rPr>
          <w:color w:val="000000"/>
        </w:rPr>
        <w:t>Coordinating across different time zones and aligning with everyone’s availability posed a challenge in making timely decisions and finalizing tasks. To overcome this, we leveraged collaboration tools such as Slack and Microsoft Excel to delegate responsibilities, maintain visibility on task progress, and ensure asynchronous communication was effective.</w:t>
      </w:r>
    </w:p>
    <w:p w14:paraId="5205B59C" w14:textId="77777777" w:rsidR="00F75B94" w:rsidRPr="00D44F8D" w:rsidRDefault="00000000" w:rsidP="00D44F8D">
      <w:pPr>
        <w:pStyle w:val="ListParagraph"/>
        <w:numPr>
          <w:ilvl w:val="0"/>
          <w:numId w:val="16"/>
        </w:numPr>
        <w:pBdr>
          <w:top w:val="nil"/>
          <w:left w:val="nil"/>
          <w:bottom w:val="nil"/>
          <w:right w:val="nil"/>
          <w:between w:val="nil"/>
        </w:pBdr>
        <w:spacing w:after="120" w:line="320" w:lineRule="atLeast"/>
        <w:contextualSpacing w:val="0"/>
        <w:rPr>
          <w:b/>
          <w:color w:val="000000"/>
          <w:sz w:val="24"/>
          <w:szCs w:val="24"/>
        </w:rPr>
      </w:pPr>
      <w:r w:rsidRPr="00D44F8D">
        <w:rPr>
          <w:b/>
          <w:color w:val="000000"/>
          <w:sz w:val="24"/>
          <w:szCs w:val="24"/>
          <w:u w:val="single"/>
        </w:rPr>
        <w:t xml:space="preserve">Dataset Quality and Alignment: </w:t>
      </w:r>
      <w:r w:rsidRPr="00D44F8D">
        <w:rPr>
          <w:color w:val="000000"/>
          <w:sz w:val="24"/>
          <w:szCs w:val="24"/>
        </w:rPr>
        <w:t>The initial dataset provided had inconsistencies and, upon cleaning, did not yield meaningful insights. This issue was promptly raised, and a revised dataset was shared, which resolved the misalignment and allowed the team to proceed with analysis.</w:t>
      </w:r>
    </w:p>
    <w:p w14:paraId="1B927C26" w14:textId="77777777" w:rsidR="00D44F8D" w:rsidRPr="00D44F8D" w:rsidRDefault="00D44F8D" w:rsidP="00D44F8D">
      <w:pPr>
        <w:pStyle w:val="ListParagraph"/>
        <w:pBdr>
          <w:top w:val="nil"/>
          <w:left w:val="nil"/>
          <w:bottom w:val="nil"/>
          <w:right w:val="nil"/>
          <w:between w:val="nil"/>
        </w:pBdr>
        <w:spacing w:after="120" w:line="320" w:lineRule="atLeast"/>
        <w:contextualSpacing w:val="0"/>
        <w:rPr>
          <w:b/>
          <w:color w:val="000000"/>
          <w:sz w:val="24"/>
          <w:szCs w:val="24"/>
        </w:rPr>
      </w:pPr>
    </w:p>
    <w:p w14:paraId="4014F61E" w14:textId="77777777" w:rsidR="00F75B94" w:rsidRPr="00550E57" w:rsidRDefault="00000000">
      <w:pPr>
        <w:pStyle w:val="Subtitle"/>
        <w:rPr>
          <w:b/>
          <w:color w:val="8B7A41"/>
          <w:sz w:val="24"/>
          <w:szCs w:val="24"/>
        </w:rPr>
      </w:pPr>
      <w:r w:rsidRPr="00550E57">
        <w:rPr>
          <w:b/>
          <w:color w:val="8B7A41"/>
          <w:sz w:val="24"/>
          <w:szCs w:val="24"/>
        </w:rPr>
        <w:t>Lessons Learned</w:t>
      </w:r>
    </w:p>
    <w:p w14:paraId="7F32AB92"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Adaptability:</w:t>
      </w:r>
      <w:r w:rsidRPr="00D44F8D">
        <w:rPr>
          <w:color w:val="000000"/>
          <w:sz w:val="24"/>
          <w:szCs w:val="24"/>
        </w:rPr>
        <w:t xml:space="preserve"> Working in a team often requires flexibility—not only in terms of schedules but also in adapting to different viewpoints. Balancing individual contributions with team consensus was key to driving the project forward.</w:t>
      </w:r>
    </w:p>
    <w:p w14:paraId="55ECF59A"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Communication:</w:t>
      </w:r>
      <w:r w:rsidRPr="00D44F8D">
        <w:rPr>
          <w:color w:val="000000"/>
          <w:sz w:val="24"/>
          <w:szCs w:val="24"/>
        </w:rPr>
        <w:t xml:space="preserve"> Establishing clear communication channels and selecting the right tools is critical, especially when working remotely or across different time zones. Proactive updates and regular check-ins significantly improved collaboration and clarity.</w:t>
      </w:r>
    </w:p>
    <w:p w14:paraId="7E96EEA2"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Leverage on Team Strengths:</w:t>
      </w:r>
      <w:r w:rsidRPr="00D44F8D">
        <w:rPr>
          <w:color w:val="000000"/>
          <w:sz w:val="24"/>
          <w:szCs w:val="24"/>
        </w:rPr>
        <w:t xml:space="preserve"> Each team member brought unique skills and perspectives. Recognizing and utilizing these strengths helped us divide tasks more efficiently and deliver higher-quality results.</w:t>
      </w:r>
    </w:p>
    <w:p w14:paraId="7FDB0188" w14:textId="7A1C499E"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Improving technical skills:</w:t>
      </w:r>
      <w:r w:rsidRPr="00D44F8D">
        <w:rPr>
          <w:color w:val="000000"/>
          <w:sz w:val="24"/>
          <w:szCs w:val="24"/>
        </w:rPr>
        <w:t xml:space="preserve"> The project provided a valuable opportunity to enhance technical capabilities, particularly in statistical analysis and data interpretation, which contributed to both personal and team growth.</w:t>
      </w:r>
      <w:bookmarkStart w:id="8" w:name="_heading=h.jzet3622vq6a" w:colFirst="0" w:colLast="0"/>
      <w:bookmarkEnd w:id="8"/>
      <w:r w:rsidRPr="00D44F8D">
        <w:rPr>
          <w:b/>
          <w:sz w:val="24"/>
          <w:szCs w:val="24"/>
          <w:u w:val="single"/>
        </w:rPr>
        <w:t xml:space="preserve"> </w:t>
      </w:r>
    </w:p>
    <w:p w14:paraId="5EF8CF92" w14:textId="77777777" w:rsidR="006475F8" w:rsidRDefault="006475F8" w:rsidP="006475F8">
      <w:pPr>
        <w:pBdr>
          <w:top w:val="nil"/>
          <w:left w:val="nil"/>
          <w:bottom w:val="nil"/>
          <w:right w:val="nil"/>
          <w:between w:val="nil"/>
        </w:pBdr>
        <w:spacing w:after="120"/>
        <w:rPr>
          <w:color w:val="000000"/>
          <w:sz w:val="24"/>
          <w:szCs w:val="24"/>
        </w:rPr>
      </w:pPr>
    </w:p>
    <w:p w14:paraId="56780A27" w14:textId="77777777" w:rsidR="006475F8" w:rsidRDefault="006475F8" w:rsidP="006475F8">
      <w:pPr>
        <w:pBdr>
          <w:top w:val="nil"/>
          <w:left w:val="nil"/>
          <w:bottom w:val="nil"/>
          <w:right w:val="nil"/>
          <w:between w:val="nil"/>
        </w:pBdr>
        <w:spacing w:after="120"/>
        <w:rPr>
          <w:color w:val="000000"/>
          <w:sz w:val="24"/>
          <w:szCs w:val="24"/>
        </w:rPr>
      </w:pPr>
    </w:p>
    <w:p w14:paraId="4D7A867E" w14:textId="2A312753" w:rsidR="006475F8" w:rsidRDefault="00000000" w:rsidP="006475F8">
      <w:pPr>
        <w:pBdr>
          <w:top w:val="nil"/>
          <w:left w:val="nil"/>
          <w:bottom w:val="nil"/>
          <w:right w:val="nil"/>
          <w:between w:val="nil"/>
        </w:pBdr>
        <w:spacing w:after="120"/>
        <w:rPr>
          <w:color w:val="000000"/>
          <w:sz w:val="24"/>
          <w:szCs w:val="24"/>
        </w:rPr>
      </w:pPr>
      <w:r>
        <w:rPr>
          <w:color w:val="000000"/>
          <w:sz w:val="24"/>
          <w:szCs w:val="24"/>
        </w:rPr>
        <w:pict w14:anchorId="5B1E084C">
          <v:rect id="_x0000_i1031" style="width:0;height:1.5pt" o:hralign="center" o:hrstd="t" o:hr="t" fillcolor="#a0a0a0" stroked="f"/>
        </w:pict>
      </w:r>
    </w:p>
    <w:p w14:paraId="6FFE98A9" w14:textId="77777777" w:rsidR="006475F8" w:rsidRDefault="006475F8" w:rsidP="006475F8">
      <w:pPr>
        <w:pBdr>
          <w:top w:val="nil"/>
          <w:left w:val="nil"/>
          <w:bottom w:val="nil"/>
          <w:right w:val="nil"/>
          <w:between w:val="nil"/>
        </w:pBdr>
        <w:spacing w:after="120"/>
        <w:rPr>
          <w:color w:val="000000"/>
          <w:sz w:val="24"/>
          <w:szCs w:val="24"/>
        </w:rPr>
      </w:pPr>
    </w:p>
    <w:p w14:paraId="745A0B84" w14:textId="77777777" w:rsidR="006475F8" w:rsidRDefault="006475F8" w:rsidP="006475F8">
      <w:pPr>
        <w:pBdr>
          <w:top w:val="nil"/>
          <w:left w:val="nil"/>
          <w:bottom w:val="nil"/>
          <w:right w:val="nil"/>
          <w:between w:val="nil"/>
        </w:pBdr>
        <w:spacing w:after="120"/>
        <w:rPr>
          <w:color w:val="000000"/>
          <w:sz w:val="24"/>
          <w:szCs w:val="24"/>
        </w:rPr>
      </w:pPr>
    </w:p>
    <w:p w14:paraId="33BE326F" w14:textId="77777777" w:rsidR="00482EB0" w:rsidRDefault="00482EB0" w:rsidP="006475F8">
      <w:pPr>
        <w:pBdr>
          <w:top w:val="nil"/>
          <w:left w:val="nil"/>
          <w:bottom w:val="nil"/>
          <w:right w:val="nil"/>
          <w:between w:val="nil"/>
        </w:pBdr>
        <w:spacing w:after="120"/>
        <w:rPr>
          <w:color w:val="000000"/>
          <w:sz w:val="24"/>
          <w:szCs w:val="24"/>
        </w:rPr>
      </w:pPr>
    </w:p>
    <w:p w14:paraId="2E1A2ED0" w14:textId="77777777" w:rsidR="00482EB0" w:rsidRDefault="00482EB0" w:rsidP="006475F8">
      <w:pPr>
        <w:pBdr>
          <w:top w:val="nil"/>
          <w:left w:val="nil"/>
          <w:bottom w:val="nil"/>
          <w:right w:val="nil"/>
          <w:between w:val="nil"/>
        </w:pBdr>
        <w:spacing w:after="120"/>
        <w:rPr>
          <w:color w:val="000000"/>
          <w:sz w:val="24"/>
          <w:szCs w:val="24"/>
        </w:rPr>
      </w:pPr>
    </w:p>
    <w:p w14:paraId="5E37F2CC" w14:textId="77777777" w:rsidR="006475F8" w:rsidRDefault="006475F8" w:rsidP="006475F8">
      <w:pPr>
        <w:pBdr>
          <w:top w:val="nil"/>
          <w:left w:val="nil"/>
          <w:bottom w:val="nil"/>
          <w:right w:val="nil"/>
          <w:between w:val="nil"/>
        </w:pBdr>
        <w:spacing w:after="120"/>
        <w:rPr>
          <w:color w:val="000000"/>
          <w:sz w:val="24"/>
          <w:szCs w:val="24"/>
        </w:rPr>
      </w:pPr>
    </w:p>
    <w:p w14:paraId="4178BC90" w14:textId="77777777" w:rsidR="006475F8" w:rsidRDefault="006475F8" w:rsidP="006475F8">
      <w:pPr>
        <w:pBdr>
          <w:top w:val="nil"/>
          <w:left w:val="nil"/>
          <w:bottom w:val="nil"/>
          <w:right w:val="nil"/>
          <w:between w:val="nil"/>
        </w:pBdr>
        <w:spacing w:after="120"/>
        <w:rPr>
          <w:color w:val="000000"/>
          <w:sz w:val="24"/>
          <w:szCs w:val="24"/>
        </w:rPr>
      </w:pPr>
    </w:p>
    <w:p w14:paraId="5F94B1F4" w14:textId="77777777" w:rsidR="006475F8" w:rsidRDefault="006475F8" w:rsidP="006475F8">
      <w:pPr>
        <w:pBdr>
          <w:top w:val="nil"/>
          <w:left w:val="nil"/>
          <w:bottom w:val="nil"/>
          <w:right w:val="nil"/>
          <w:between w:val="nil"/>
        </w:pBdr>
        <w:spacing w:after="120"/>
        <w:rPr>
          <w:color w:val="000000"/>
          <w:sz w:val="24"/>
          <w:szCs w:val="24"/>
        </w:rPr>
      </w:pPr>
    </w:p>
    <w:p w14:paraId="3548C3B1" w14:textId="77777777" w:rsidR="006475F8" w:rsidRDefault="006475F8" w:rsidP="006475F8">
      <w:pPr>
        <w:pBdr>
          <w:top w:val="nil"/>
          <w:left w:val="nil"/>
          <w:bottom w:val="nil"/>
          <w:right w:val="nil"/>
          <w:between w:val="nil"/>
        </w:pBdr>
        <w:spacing w:after="120"/>
        <w:rPr>
          <w:color w:val="000000"/>
          <w:sz w:val="24"/>
          <w:szCs w:val="24"/>
        </w:rPr>
      </w:pPr>
    </w:p>
    <w:p w14:paraId="57DE3E1C" w14:textId="77777777" w:rsidR="006475F8" w:rsidRDefault="006475F8" w:rsidP="006475F8">
      <w:pPr>
        <w:pBdr>
          <w:top w:val="nil"/>
          <w:left w:val="nil"/>
          <w:bottom w:val="nil"/>
          <w:right w:val="nil"/>
          <w:between w:val="nil"/>
        </w:pBdr>
        <w:spacing w:after="120"/>
        <w:rPr>
          <w:color w:val="000000"/>
          <w:sz w:val="24"/>
          <w:szCs w:val="24"/>
        </w:rPr>
      </w:pPr>
    </w:p>
    <w:p w14:paraId="5A44BAED" w14:textId="77777777" w:rsidR="006475F8" w:rsidRPr="006475F8" w:rsidRDefault="006475F8" w:rsidP="006475F8">
      <w:pPr>
        <w:pStyle w:val="Heading2"/>
        <w:rPr>
          <w:b/>
          <w:bCs/>
          <w:color w:val="3B4E34"/>
          <w:sz w:val="48"/>
          <w:szCs w:val="48"/>
        </w:rPr>
      </w:pPr>
      <w:bookmarkStart w:id="9" w:name="_Toc204697295"/>
      <w:r w:rsidRPr="006475F8">
        <w:rPr>
          <w:b/>
          <w:bCs/>
          <w:color w:val="3B4E34"/>
          <w:sz w:val="48"/>
          <w:szCs w:val="48"/>
        </w:rPr>
        <w:lastRenderedPageBreak/>
        <w:t>Strategic Recommendations</w:t>
      </w:r>
      <w:bookmarkEnd w:id="9"/>
    </w:p>
    <w:p w14:paraId="18A0C845" w14:textId="77777777" w:rsidR="006475F8" w:rsidRPr="006475F8" w:rsidRDefault="006475F8" w:rsidP="006475F8"/>
    <w:p w14:paraId="19C3F63C"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1. Address Compliance Category Gaps Proactively</w:t>
      </w:r>
    </w:p>
    <w:p w14:paraId="0DCA1100" w14:textId="77777777" w:rsidR="006475F8" w:rsidRPr="00D44F8D" w:rsidRDefault="006475F8" w:rsidP="00482EB0">
      <w:pPr>
        <w:pStyle w:val="ListParagraph"/>
        <w:numPr>
          <w:ilvl w:val="0"/>
          <w:numId w:val="18"/>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Prioritize Payroll Compliance and Finance team compliance performance with dedicated refreshers, tracked deadlines, and automated follow-ups.</w:t>
      </w:r>
    </w:p>
    <w:p w14:paraId="1BFADF21" w14:textId="77777777" w:rsidR="006475F8" w:rsidRPr="00D44F8D" w:rsidRDefault="006475F8" w:rsidP="00482EB0">
      <w:pPr>
        <w:pStyle w:val="ListParagraph"/>
        <w:numPr>
          <w:ilvl w:val="0"/>
          <w:numId w:val="18"/>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Consider segmenting compliance training by risk/criticality level to better align content with learner relevance.</w:t>
      </w:r>
    </w:p>
    <w:p w14:paraId="024EBC53"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2. Boost Q1 and Start-of-Year Learning Engagement</w:t>
      </w:r>
    </w:p>
    <w:p w14:paraId="219B6CA2" w14:textId="77777777" w:rsidR="006475F8" w:rsidRPr="00D44F8D" w:rsidRDefault="006475F8" w:rsidP="00482EB0">
      <w:pPr>
        <w:pStyle w:val="ListParagraph"/>
        <w:numPr>
          <w:ilvl w:val="0"/>
          <w:numId w:val="19"/>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Launch quarterly campaigns or learning challenges to combat Q1 inertia and avoid backloading completions into Q4.</w:t>
      </w:r>
    </w:p>
    <w:p w14:paraId="62A34A55" w14:textId="77777777" w:rsidR="006475F8" w:rsidRPr="00D44F8D" w:rsidRDefault="006475F8" w:rsidP="00482EB0">
      <w:pPr>
        <w:pStyle w:val="ListParagraph"/>
        <w:numPr>
          <w:ilvl w:val="0"/>
          <w:numId w:val="19"/>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Include manager-level nudges or KPI integration to foster accountability early in the year.</w:t>
      </w:r>
    </w:p>
    <w:p w14:paraId="2D679AA9"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3. Strengthen Underperforming Roles and Locations</w:t>
      </w:r>
    </w:p>
    <w:p w14:paraId="7AA521ED" w14:textId="77777777" w:rsidR="006475F8" w:rsidRPr="00D44F8D" w:rsidRDefault="006475F8" w:rsidP="00482EB0">
      <w:pPr>
        <w:pStyle w:val="ListParagraph"/>
        <w:numPr>
          <w:ilvl w:val="0"/>
          <w:numId w:val="20"/>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Deploy focused training interventions for Wythenshawe Central and System Analysts, including skill-specific mentoring or diagnostics.</w:t>
      </w:r>
    </w:p>
    <w:p w14:paraId="2C138DD1" w14:textId="77777777" w:rsidR="006475F8" w:rsidRPr="00D44F8D" w:rsidRDefault="006475F8" w:rsidP="00482EB0">
      <w:pPr>
        <w:pStyle w:val="ListParagraph"/>
        <w:numPr>
          <w:ilvl w:val="0"/>
          <w:numId w:val="20"/>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Apply best practices from Trafford and Network Technicians as internal benchmarks.</w:t>
      </w:r>
    </w:p>
    <w:p w14:paraId="05344333"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4. Standardize Training Load Across Teams</w:t>
      </w:r>
    </w:p>
    <w:p w14:paraId="4102BED0" w14:textId="77777777" w:rsidR="006475F8" w:rsidRPr="00D44F8D" w:rsidRDefault="006475F8" w:rsidP="00D44F8D">
      <w:pPr>
        <w:pStyle w:val="ListParagraph"/>
        <w:numPr>
          <w:ilvl w:val="0"/>
          <w:numId w:val="21"/>
        </w:numPr>
        <w:pBdr>
          <w:top w:val="nil"/>
          <w:left w:val="nil"/>
          <w:bottom w:val="nil"/>
          <w:right w:val="nil"/>
          <w:between w:val="nil"/>
        </w:pBdr>
        <w:spacing w:after="120"/>
        <w:rPr>
          <w:color w:val="000000"/>
          <w:sz w:val="24"/>
          <w:szCs w:val="24"/>
        </w:rPr>
      </w:pPr>
      <w:r w:rsidRPr="00D44F8D">
        <w:rPr>
          <w:color w:val="000000"/>
          <w:sz w:val="24"/>
          <w:szCs w:val="24"/>
        </w:rPr>
        <w:t>Conduct a course load audit to ensure equitable and role-appropriate distribution across teams like Facilities, Repairs, and Customer Support.</w:t>
      </w:r>
    </w:p>
    <w:p w14:paraId="215F0FC0"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5. Enhance Learning Accessibility &amp; Mobility</w:t>
      </w:r>
    </w:p>
    <w:p w14:paraId="56EBF896" w14:textId="77777777" w:rsidR="006475F8" w:rsidRPr="00D44F8D" w:rsidRDefault="006475F8" w:rsidP="00482EB0">
      <w:pPr>
        <w:pStyle w:val="ListParagraph"/>
        <w:numPr>
          <w:ilvl w:val="0"/>
          <w:numId w:val="21"/>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Optimize LMS design for mobile responsiveness and screen reader integration, especially in high-risk or onboarding courses.</w:t>
      </w:r>
    </w:p>
    <w:p w14:paraId="35AC8968" w14:textId="77777777" w:rsidR="006475F8" w:rsidRPr="00D44F8D" w:rsidRDefault="006475F8" w:rsidP="00482EB0">
      <w:pPr>
        <w:pStyle w:val="ListParagraph"/>
        <w:numPr>
          <w:ilvl w:val="0"/>
          <w:numId w:val="21"/>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Track accessibility usage trends and promote tools to employees needing additional learning support.</w:t>
      </w:r>
    </w:p>
    <w:p w14:paraId="35C2E6C8" w14:textId="62B70304" w:rsidR="00D44F8D" w:rsidRDefault="00D44F8D" w:rsidP="00D44F8D">
      <w:pPr>
        <w:pBdr>
          <w:top w:val="nil"/>
          <w:left w:val="nil"/>
          <w:bottom w:val="nil"/>
          <w:right w:val="nil"/>
          <w:between w:val="nil"/>
        </w:pBdr>
        <w:spacing w:after="120"/>
        <w:rPr>
          <w:b/>
          <w:bCs/>
          <w:color w:val="8B7A41"/>
          <w:sz w:val="24"/>
          <w:szCs w:val="24"/>
        </w:rPr>
      </w:pPr>
      <w:r w:rsidRPr="00D44F8D">
        <w:rPr>
          <w:b/>
          <w:bCs/>
          <w:color w:val="8B7A41"/>
          <w:sz w:val="24"/>
          <w:szCs w:val="24"/>
        </w:rPr>
        <w:t>6. Implement Role-Based Learning Pathways</w:t>
      </w:r>
    </w:p>
    <w:p w14:paraId="430556A9" w14:textId="06DF8AC0" w:rsidR="00D44F8D" w:rsidRDefault="00D44F8D" w:rsidP="00D44F8D">
      <w:pPr>
        <w:pStyle w:val="ListParagraph"/>
        <w:numPr>
          <w:ilvl w:val="0"/>
          <w:numId w:val="15"/>
        </w:numPr>
        <w:pBdr>
          <w:top w:val="nil"/>
          <w:left w:val="nil"/>
          <w:bottom w:val="nil"/>
          <w:right w:val="nil"/>
          <w:between w:val="nil"/>
        </w:pBdr>
        <w:spacing w:after="120"/>
        <w:rPr>
          <w:color w:val="000000" w:themeColor="text1"/>
          <w:sz w:val="24"/>
          <w:szCs w:val="24"/>
        </w:rPr>
      </w:pPr>
      <w:r w:rsidRPr="00D44F8D">
        <w:rPr>
          <w:color w:val="000000" w:themeColor="text1"/>
          <w:sz w:val="24"/>
          <w:szCs w:val="24"/>
        </w:rPr>
        <w:t>Develop structured learning journeys tailored to each role or department, especially those with high skill gaps (e.g., IT Support, System Analyst, Repairs)</w:t>
      </w:r>
    </w:p>
    <w:p w14:paraId="3D9389B3" w14:textId="66037478" w:rsidR="00D44F8D" w:rsidRDefault="00D44F8D" w:rsidP="00D44F8D">
      <w:pPr>
        <w:pBdr>
          <w:top w:val="nil"/>
          <w:left w:val="nil"/>
          <w:bottom w:val="nil"/>
          <w:right w:val="nil"/>
          <w:between w:val="nil"/>
        </w:pBdr>
        <w:spacing w:after="120"/>
        <w:rPr>
          <w:b/>
          <w:bCs/>
          <w:color w:val="8B7A41"/>
          <w:sz w:val="24"/>
          <w:szCs w:val="24"/>
        </w:rPr>
      </w:pPr>
      <w:r w:rsidRPr="00D44F8D">
        <w:rPr>
          <w:b/>
          <w:bCs/>
          <w:color w:val="8B7A41"/>
          <w:sz w:val="24"/>
          <w:szCs w:val="24"/>
        </w:rPr>
        <w:t>7. Introduce Learning Accountability Dashboards</w:t>
      </w:r>
    </w:p>
    <w:p w14:paraId="173F57B5" w14:textId="77777777" w:rsidR="00D44F8D" w:rsidRPr="00D44F8D" w:rsidRDefault="00D44F8D" w:rsidP="00D44F8D">
      <w:pPr>
        <w:pStyle w:val="ListParagraph"/>
        <w:numPr>
          <w:ilvl w:val="0"/>
          <w:numId w:val="15"/>
        </w:numPr>
        <w:spacing w:after="120" w:line="320" w:lineRule="atLeast"/>
        <w:contextualSpacing w:val="0"/>
        <w:rPr>
          <w:color w:val="000000" w:themeColor="text1"/>
          <w:sz w:val="24"/>
          <w:szCs w:val="24"/>
        </w:rPr>
      </w:pPr>
      <w:r w:rsidRPr="00D44F8D">
        <w:rPr>
          <w:color w:val="000000" w:themeColor="text1"/>
          <w:sz w:val="24"/>
          <w:szCs w:val="24"/>
        </w:rPr>
        <w:t>Develop manager-level dashboards that display their team's course completion rates, overdue status, skill scores, and time spent on LMS.</w:t>
      </w:r>
    </w:p>
    <w:p w14:paraId="74146E4D" w14:textId="77777777" w:rsidR="00D44F8D" w:rsidRDefault="00D44F8D" w:rsidP="00D44F8D">
      <w:pPr>
        <w:pStyle w:val="ListParagraph"/>
        <w:numPr>
          <w:ilvl w:val="0"/>
          <w:numId w:val="15"/>
        </w:numPr>
        <w:spacing w:after="120" w:line="320" w:lineRule="atLeast"/>
        <w:contextualSpacing w:val="0"/>
        <w:rPr>
          <w:color w:val="000000" w:themeColor="text1"/>
          <w:sz w:val="24"/>
          <w:szCs w:val="24"/>
        </w:rPr>
      </w:pPr>
      <w:r w:rsidRPr="00D44F8D">
        <w:rPr>
          <w:color w:val="000000" w:themeColor="text1"/>
          <w:sz w:val="24"/>
          <w:szCs w:val="24"/>
        </w:rPr>
        <w:t>Incorporate learning metrics into monthly team reviews and performance discussions. Recognize top performers and flag underperformance early.</w:t>
      </w:r>
    </w:p>
    <w:p w14:paraId="16822AB1" w14:textId="77777777" w:rsidR="00EB64CD" w:rsidRPr="00D44F8D" w:rsidRDefault="00EB64CD" w:rsidP="00EB64CD">
      <w:pPr>
        <w:pStyle w:val="ListParagraph"/>
        <w:spacing w:after="120" w:line="320" w:lineRule="atLeast"/>
        <w:contextualSpacing w:val="0"/>
        <w:rPr>
          <w:color w:val="000000" w:themeColor="text1"/>
          <w:sz w:val="24"/>
          <w:szCs w:val="24"/>
        </w:rPr>
      </w:pPr>
    </w:p>
    <w:p w14:paraId="27DEBEAD" w14:textId="77777777" w:rsidR="00D44F8D" w:rsidRPr="00D44F8D" w:rsidRDefault="00D44F8D" w:rsidP="00D44F8D">
      <w:pPr>
        <w:pBdr>
          <w:top w:val="nil"/>
          <w:left w:val="nil"/>
          <w:bottom w:val="nil"/>
          <w:right w:val="nil"/>
          <w:between w:val="nil"/>
        </w:pBdr>
        <w:spacing w:after="120"/>
        <w:ind w:left="360"/>
        <w:rPr>
          <w:b/>
          <w:bCs/>
          <w:color w:val="8B7A41"/>
          <w:sz w:val="24"/>
          <w:szCs w:val="24"/>
        </w:rPr>
      </w:pPr>
    </w:p>
    <w:p w14:paraId="37201860" w14:textId="77777777" w:rsidR="006475F8" w:rsidRPr="006475F8" w:rsidRDefault="00000000" w:rsidP="006475F8">
      <w:pPr>
        <w:pBdr>
          <w:top w:val="nil"/>
          <w:left w:val="nil"/>
          <w:bottom w:val="nil"/>
          <w:right w:val="nil"/>
          <w:between w:val="nil"/>
        </w:pBdr>
        <w:spacing w:after="120"/>
        <w:rPr>
          <w:color w:val="000000"/>
          <w:sz w:val="24"/>
          <w:szCs w:val="24"/>
        </w:rPr>
      </w:pPr>
      <w:r>
        <w:rPr>
          <w:color w:val="000000"/>
          <w:sz w:val="24"/>
          <w:szCs w:val="24"/>
        </w:rPr>
        <w:pict w14:anchorId="706B2A5A">
          <v:rect id="_x0000_i1032" style="width:0;height:1.5pt" o:hralign="center" o:hrstd="t" o:hr="t" fillcolor="#a0a0a0" stroked="f"/>
        </w:pict>
      </w:r>
    </w:p>
    <w:p w14:paraId="72293465" w14:textId="02AC3130" w:rsidR="00482EB0" w:rsidRDefault="00482EB0" w:rsidP="00482EB0">
      <w:pPr>
        <w:pStyle w:val="Heading2"/>
        <w:rPr>
          <w:b/>
          <w:bCs/>
          <w:color w:val="3B4E34"/>
          <w:sz w:val="48"/>
          <w:szCs w:val="48"/>
        </w:rPr>
      </w:pPr>
      <w:bookmarkStart w:id="10" w:name="_Toc204697296"/>
      <w:r w:rsidRPr="00D44F8D">
        <w:rPr>
          <w:b/>
          <w:bCs/>
          <w:color w:val="3B4E34"/>
          <w:sz w:val="48"/>
          <w:szCs w:val="48"/>
        </w:rPr>
        <w:lastRenderedPageBreak/>
        <w:t>KPIs</w:t>
      </w:r>
      <w:bookmarkEnd w:id="10"/>
    </w:p>
    <w:p w14:paraId="6D4A6F9B" w14:textId="0A5709FF" w:rsidR="00482EB0" w:rsidRDefault="00482EB0" w:rsidP="00482EB0"/>
    <w:p w14:paraId="21E2A1BC" w14:textId="0BBC3141" w:rsidR="00482EB0" w:rsidRPr="00482EB0" w:rsidRDefault="00482EB0" w:rsidP="00482EB0">
      <w:pPr>
        <w:rPr>
          <w:b/>
          <w:bCs/>
        </w:rPr>
      </w:pPr>
      <w:r w:rsidRPr="00482EB0">
        <w:rPr>
          <w:b/>
          <w:bCs/>
        </w:rPr>
        <w:t>Below are the recommended KPIs:</w:t>
      </w:r>
    </w:p>
    <w:p w14:paraId="7D31C6EC" w14:textId="0C2108CC" w:rsidR="00482EB0" w:rsidRDefault="00482EB0" w:rsidP="00482EB0">
      <w:pPr>
        <w:pStyle w:val="ListParagraph"/>
        <w:numPr>
          <w:ilvl w:val="0"/>
          <w:numId w:val="23"/>
        </w:numPr>
        <w:spacing w:after="120" w:line="320" w:lineRule="exact"/>
        <w:contextualSpacing w:val="0"/>
      </w:pPr>
      <w:r>
        <w:t xml:space="preserve">Completion Rate by team / by employee  </w:t>
      </w:r>
    </w:p>
    <w:p w14:paraId="676BFDC1" w14:textId="46B727C0" w:rsidR="00482EB0" w:rsidRDefault="00482EB0" w:rsidP="00482EB0">
      <w:pPr>
        <w:pStyle w:val="ListParagraph"/>
        <w:numPr>
          <w:ilvl w:val="0"/>
          <w:numId w:val="23"/>
        </w:numPr>
        <w:spacing w:after="120" w:line="320" w:lineRule="exact"/>
        <w:contextualSpacing w:val="0"/>
      </w:pPr>
      <w:r>
        <w:t>Overdue Rate by team / by employee /</w:t>
      </w:r>
    </w:p>
    <w:p w14:paraId="4C4FFA02" w14:textId="52D4822E" w:rsidR="00482EB0" w:rsidRDefault="00482EB0" w:rsidP="00482EB0">
      <w:pPr>
        <w:pStyle w:val="ListParagraph"/>
        <w:numPr>
          <w:ilvl w:val="0"/>
          <w:numId w:val="23"/>
        </w:numPr>
        <w:spacing w:after="120" w:line="320" w:lineRule="exact"/>
        <w:contextualSpacing w:val="0"/>
      </w:pPr>
      <w:r>
        <w:t>Avg Completion Time(days) by employee</w:t>
      </w:r>
    </w:p>
    <w:p w14:paraId="4D27C366" w14:textId="788E74BA" w:rsidR="00482EB0" w:rsidRDefault="00482EB0" w:rsidP="00482EB0">
      <w:pPr>
        <w:pStyle w:val="ListParagraph"/>
        <w:numPr>
          <w:ilvl w:val="0"/>
          <w:numId w:val="23"/>
        </w:numPr>
        <w:spacing w:after="120" w:line="320" w:lineRule="exact"/>
        <w:contextualSpacing w:val="0"/>
      </w:pPr>
      <w:r>
        <w:t xml:space="preserve">Learning Hours by team / by employee </w:t>
      </w:r>
    </w:p>
    <w:p w14:paraId="1BF40B5B" w14:textId="3D930A75" w:rsidR="00482EB0" w:rsidRDefault="00482EB0" w:rsidP="00482EB0">
      <w:pPr>
        <w:pStyle w:val="ListParagraph"/>
        <w:numPr>
          <w:ilvl w:val="0"/>
          <w:numId w:val="23"/>
        </w:numPr>
        <w:spacing w:after="120" w:line="320" w:lineRule="exact"/>
        <w:contextualSpacing w:val="0"/>
      </w:pPr>
      <w:r>
        <w:t xml:space="preserve">Skill Gap by team </w:t>
      </w:r>
    </w:p>
    <w:p w14:paraId="16B5BFE4" w14:textId="2A2F26D6" w:rsidR="00482EB0" w:rsidRDefault="00482EB0" w:rsidP="00482EB0">
      <w:pPr>
        <w:pStyle w:val="ListParagraph"/>
        <w:numPr>
          <w:ilvl w:val="0"/>
          <w:numId w:val="23"/>
        </w:numPr>
        <w:spacing w:after="120" w:line="320" w:lineRule="exact"/>
        <w:contextualSpacing w:val="0"/>
      </w:pPr>
      <w:r>
        <w:t>Performance score by team / by employee</w:t>
      </w:r>
    </w:p>
    <w:p w14:paraId="6A27C04E" w14:textId="61888BF4" w:rsidR="00482EB0" w:rsidRDefault="00482EB0" w:rsidP="00482EB0">
      <w:pPr>
        <w:pStyle w:val="ListParagraph"/>
        <w:numPr>
          <w:ilvl w:val="0"/>
          <w:numId w:val="23"/>
        </w:numPr>
        <w:spacing w:after="120" w:line="320" w:lineRule="exact"/>
        <w:contextualSpacing w:val="0"/>
      </w:pPr>
      <w:proofErr w:type="spellStart"/>
      <w:r>
        <w:t>Skillscore</w:t>
      </w:r>
      <w:proofErr w:type="spellEnd"/>
      <w:r>
        <w:t xml:space="preserve"> by team/ by employee</w:t>
      </w:r>
    </w:p>
    <w:p w14:paraId="55A9A873" w14:textId="7370C3C2" w:rsidR="00482EB0" w:rsidRDefault="00482EB0" w:rsidP="00482EB0">
      <w:pPr>
        <w:pStyle w:val="ListParagraph"/>
        <w:numPr>
          <w:ilvl w:val="0"/>
          <w:numId w:val="23"/>
        </w:numPr>
        <w:spacing w:after="120" w:line="320" w:lineRule="exact"/>
        <w:contextualSpacing w:val="0"/>
      </w:pPr>
      <w:r>
        <w:t>Course Feedback Rating</w:t>
      </w:r>
    </w:p>
    <w:p w14:paraId="4F9D0FD6" w14:textId="6D3ABBF8" w:rsidR="00482EB0" w:rsidRDefault="00482EB0" w:rsidP="00482EB0"/>
    <w:p w14:paraId="108023F7" w14:textId="05DC9DE2" w:rsidR="00482EB0" w:rsidRPr="00482EB0" w:rsidRDefault="00482EB0" w:rsidP="00482EB0">
      <w:pPr>
        <w:rPr>
          <w:b/>
          <w:bCs/>
        </w:rPr>
      </w:pPr>
      <w:r w:rsidRPr="00482EB0">
        <w:rPr>
          <w:b/>
          <w:bCs/>
        </w:rPr>
        <w:t>Below are suggested key drivers to make this success:</w:t>
      </w:r>
    </w:p>
    <w:p w14:paraId="78E8AFB6" w14:textId="51F8CE44" w:rsidR="00482EB0" w:rsidRDefault="00482EB0" w:rsidP="00482EB0">
      <w:pPr>
        <w:pStyle w:val="ListParagraph"/>
        <w:numPr>
          <w:ilvl w:val="0"/>
          <w:numId w:val="22"/>
        </w:numPr>
        <w:spacing w:after="120" w:line="320" w:lineRule="exact"/>
        <w:contextualSpacing w:val="0"/>
        <w:rPr>
          <w:sz w:val="24"/>
          <w:szCs w:val="24"/>
        </w:rPr>
      </w:pPr>
      <w:r>
        <w:rPr>
          <w:sz w:val="24"/>
          <w:szCs w:val="24"/>
        </w:rPr>
        <w:t xml:space="preserve">Define and track the KPIs every Quarter. </w:t>
      </w:r>
    </w:p>
    <w:p w14:paraId="1BD3AD06" w14:textId="2E6EE4D1" w:rsidR="00482EB0" w:rsidRDefault="00482EB0" w:rsidP="00482EB0">
      <w:pPr>
        <w:pStyle w:val="ListParagraph"/>
        <w:numPr>
          <w:ilvl w:val="0"/>
          <w:numId w:val="22"/>
        </w:numPr>
        <w:spacing w:after="120" w:line="320" w:lineRule="exact"/>
        <w:contextualSpacing w:val="0"/>
        <w:rPr>
          <w:sz w:val="24"/>
          <w:szCs w:val="24"/>
        </w:rPr>
      </w:pPr>
      <w:r>
        <w:rPr>
          <w:sz w:val="24"/>
          <w:szCs w:val="24"/>
        </w:rPr>
        <w:t>Let manager drive the KPI performance</w:t>
      </w:r>
    </w:p>
    <w:p w14:paraId="76F73FA4" w14:textId="76C542CF" w:rsidR="00482EB0" w:rsidRDefault="00482EB0" w:rsidP="00482EB0">
      <w:pPr>
        <w:pStyle w:val="ListParagraph"/>
        <w:numPr>
          <w:ilvl w:val="0"/>
          <w:numId w:val="22"/>
        </w:numPr>
        <w:spacing w:after="120" w:line="320" w:lineRule="exact"/>
        <w:contextualSpacing w:val="0"/>
        <w:rPr>
          <w:sz w:val="24"/>
          <w:szCs w:val="24"/>
        </w:rPr>
      </w:pPr>
      <w:r>
        <w:rPr>
          <w:sz w:val="24"/>
          <w:szCs w:val="24"/>
        </w:rPr>
        <w:t>Build a dashboard for manager to track performance</w:t>
      </w:r>
    </w:p>
    <w:p w14:paraId="24CBD4A6" w14:textId="2DC95EF5" w:rsidR="00482EB0" w:rsidRDefault="00482EB0" w:rsidP="00482EB0">
      <w:pPr>
        <w:pStyle w:val="ListParagraph"/>
        <w:numPr>
          <w:ilvl w:val="0"/>
          <w:numId w:val="22"/>
        </w:numPr>
        <w:spacing w:after="120" w:line="320" w:lineRule="exact"/>
        <w:contextualSpacing w:val="0"/>
        <w:rPr>
          <w:sz w:val="24"/>
          <w:szCs w:val="24"/>
        </w:rPr>
      </w:pPr>
      <w:r>
        <w:rPr>
          <w:sz w:val="24"/>
          <w:szCs w:val="24"/>
        </w:rPr>
        <w:t xml:space="preserve">Make this a part of performance review and one of the promotion criteria. </w:t>
      </w:r>
    </w:p>
    <w:p w14:paraId="236C33CB" w14:textId="77777777" w:rsidR="00EB64CD" w:rsidRDefault="00EB64CD" w:rsidP="00EB64CD">
      <w:pPr>
        <w:spacing w:after="120" w:line="320" w:lineRule="exact"/>
        <w:rPr>
          <w:sz w:val="24"/>
          <w:szCs w:val="24"/>
        </w:rPr>
      </w:pPr>
    </w:p>
    <w:p w14:paraId="68CB3E17" w14:textId="76058744" w:rsidR="00EB64CD" w:rsidRPr="00EB64CD" w:rsidRDefault="00000000" w:rsidP="00EB64CD">
      <w:pPr>
        <w:spacing w:after="120" w:line="320" w:lineRule="exact"/>
        <w:rPr>
          <w:sz w:val="24"/>
          <w:szCs w:val="24"/>
        </w:rPr>
      </w:pPr>
      <w:r>
        <w:rPr>
          <w:color w:val="000000"/>
          <w:sz w:val="24"/>
          <w:szCs w:val="24"/>
        </w:rPr>
        <w:pict w14:anchorId="5819EF7E">
          <v:rect id="_x0000_i1033" style="width:0;height:1.5pt" o:hralign="center" o:hrstd="t" o:hr="t" fillcolor="#a0a0a0" stroked="f"/>
        </w:pict>
      </w:r>
    </w:p>
    <w:p w14:paraId="126A7C9F" w14:textId="77777777" w:rsidR="00482EB0" w:rsidRPr="00482EB0" w:rsidRDefault="00482EB0" w:rsidP="00482EB0"/>
    <w:p w14:paraId="6553DA30" w14:textId="146D72D1" w:rsidR="006475F8" w:rsidRDefault="006475F8" w:rsidP="00D44F8D">
      <w:pPr>
        <w:pStyle w:val="Heading2"/>
        <w:rPr>
          <w:b/>
          <w:bCs/>
          <w:color w:val="3B4E34"/>
          <w:sz w:val="48"/>
          <w:szCs w:val="48"/>
        </w:rPr>
      </w:pPr>
      <w:bookmarkStart w:id="11" w:name="_Toc204697297"/>
      <w:r w:rsidRPr="00D44F8D">
        <w:rPr>
          <w:b/>
          <w:bCs/>
          <w:color w:val="3B4E34"/>
          <w:sz w:val="48"/>
          <w:szCs w:val="48"/>
        </w:rPr>
        <w:t>Growth Opportunity</w:t>
      </w:r>
      <w:bookmarkEnd w:id="11"/>
    </w:p>
    <w:p w14:paraId="50B98E41" w14:textId="77777777" w:rsidR="00D44F8D" w:rsidRPr="00D44F8D" w:rsidRDefault="00D44F8D" w:rsidP="00D44F8D"/>
    <w:p w14:paraId="5CE64FEF" w14:textId="77777777" w:rsidR="006475F8" w:rsidRPr="006475F8" w:rsidRDefault="006475F8" w:rsidP="00482EB0">
      <w:pPr>
        <w:pBdr>
          <w:top w:val="nil"/>
          <w:left w:val="nil"/>
          <w:bottom w:val="nil"/>
          <w:right w:val="nil"/>
          <w:between w:val="nil"/>
        </w:pBdr>
        <w:spacing w:after="120" w:line="320" w:lineRule="exact"/>
        <w:rPr>
          <w:color w:val="000000"/>
          <w:sz w:val="24"/>
          <w:szCs w:val="24"/>
        </w:rPr>
      </w:pPr>
      <w:r w:rsidRPr="006475F8">
        <w:rPr>
          <w:color w:val="000000"/>
          <w:sz w:val="24"/>
          <w:szCs w:val="24"/>
        </w:rPr>
        <w:t>By leveraging high-performing areas and applying focused strategies to underperforming quarters, roles, and categories, the company can build a more consistent, accessible, and high-impact learning culture. A quarterly pulse check, improved training design, and role-specific engagement plans will enable sustainable compliance growth and skills development.</w:t>
      </w:r>
    </w:p>
    <w:p w14:paraId="4A56F9C1" w14:textId="77777777" w:rsidR="006475F8" w:rsidRDefault="006475F8" w:rsidP="006475F8">
      <w:pPr>
        <w:pBdr>
          <w:top w:val="nil"/>
          <w:left w:val="nil"/>
          <w:bottom w:val="nil"/>
          <w:right w:val="nil"/>
          <w:between w:val="nil"/>
        </w:pBdr>
        <w:spacing w:after="120"/>
        <w:rPr>
          <w:color w:val="000000"/>
          <w:sz w:val="24"/>
          <w:szCs w:val="24"/>
        </w:rPr>
      </w:pPr>
    </w:p>
    <w:p w14:paraId="648A4EE1" w14:textId="51559410" w:rsidR="00482EB0" w:rsidRDefault="00000000" w:rsidP="006475F8">
      <w:pPr>
        <w:pBdr>
          <w:top w:val="nil"/>
          <w:left w:val="nil"/>
          <w:bottom w:val="nil"/>
          <w:right w:val="nil"/>
          <w:between w:val="nil"/>
        </w:pBdr>
        <w:spacing w:after="120"/>
        <w:rPr>
          <w:color w:val="000000"/>
          <w:sz w:val="24"/>
          <w:szCs w:val="24"/>
        </w:rPr>
      </w:pPr>
      <w:r>
        <w:rPr>
          <w:color w:val="000000"/>
          <w:sz w:val="24"/>
          <w:szCs w:val="24"/>
        </w:rPr>
        <w:pict w14:anchorId="607A5D2E">
          <v:rect id="_x0000_i1034" style="width:0;height:1.5pt" o:hralign="center" o:hrstd="t" o:hr="t" fillcolor="#a0a0a0" stroked="f"/>
        </w:pict>
      </w:r>
    </w:p>
    <w:p w14:paraId="2544CD78" w14:textId="09DF8EEA" w:rsidR="00482EB0" w:rsidRDefault="00000000" w:rsidP="006475F8">
      <w:pPr>
        <w:pBdr>
          <w:top w:val="nil"/>
          <w:left w:val="nil"/>
          <w:bottom w:val="nil"/>
          <w:right w:val="nil"/>
          <w:between w:val="nil"/>
        </w:pBdr>
        <w:spacing w:after="120"/>
        <w:rPr>
          <w:color w:val="000000"/>
          <w:sz w:val="24"/>
          <w:szCs w:val="24"/>
        </w:rPr>
      </w:pPr>
      <w:r>
        <w:rPr>
          <w:color w:val="000000"/>
          <w:sz w:val="24"/>
          <w:szCs w:val="24"/>
        </w:rPr>
        <w:pict w14:anchorId="5B8B4B96">
          <v:rect id="_x0000_i1035" style="width:0;height:1.5pt" o:hralign="center" o:hrstd="t" o:hr="t" fillcolor="#a0a0a0" stroked="f"/>
        </w:pict>
      </w:r>
    </w:p>
    <w:p w14:paraId="0FD6B851" w14:textId="1496A449" w:rsidR="00F75B94" w:rsidRDefault="00F75B94">
      <w:pPr>
        <w:spacing w:before="240" w:after="240"/>
        <w:rPr>
          <w:b/>
          <w:sz w:val="24"/>
          <w:szCs w:val="24"/>
          <w:u w:val="single"/>
        </w:rPr>
      </w:pPr>
    </w:p>
    <w:sectPr w:rsidR="00F75B94">
      <w:headerReference w:type="default" r:id="rId33"/>
      <w:footerReference w:type="default" r:id="rId34"/>
      <w:pgSz w:w="11906" w:h="16838"/>
      <w:pgMar w:top="1152" w:right="1152" w:bottom="1152" w:left="1152" w:header="706" w:footer="21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028D4" w14:textId="77777777" w:rsidR="00D73A1F" w:rsidRDefault="00D73A1F">
      <w:pPr>
        <w:spacing w:after="0" w:line="240" w:lineRule="auto"/>
      </w:pPr>
      <w:r>
        <w:separator/>
      </w:r>
    </w:p>
  </w:endnote>
  <w:endnote w:type="continuationSeparator" w:id="0">
    <w:p w14:paraId="186D2BDC" w14:textId="77777777" w:rsidR="00D73A1F" w:rsidRDefault="00D73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3054B96-49EC-4BD2-8A47-22860342E626}"/>
  </w:font>
  <w:font w:name="Calibri">
    <w:panose1 w:val="020F0502020204030204"/>
    <w:charset w:val="00"/>
    <w:family w:val="swiss"/>
    <w:pitch w:val="variable"/>
    <w:sig w:usb0="E4002EFF" w:usb1="C200247B" w:usb2="00000009" w:usb3="00000000" w:csb0="000001FF" w:csb1="00000000"/>
    <w:embedRegular r:id="rId2" w:fontKey="{49DAFE6B-E6F5-4164-AEBA-E51EDE68F842}"/>
    <w:embedBold r:id="rId3" w:fontKey="{B0F2EB69-B4E6-4D70-B188-12DAD28CEE78}"/>
    <w:embedItalic r:id="rId4" w:fontKey="{3FC4D097-C86D-471E-B656-ECBAC8ED6B0B}"/>
    <w:embedBoldItalic r:id="rId5" w:fontKey="{E6E15A78-3961-40DB-BE18-294F9429E69F}"/>
  </w:font>
  <w:font w:name="Calibri Light">
    <w:panose1 w:val="020F0302020204030204"/>
    <w:charset w:val="00"/>
    <w:family w:val="swiss"/>
    <w:pitch w:val="variable"/>
    <w:sig w:usb0="E4002EFF" w:usb1="C200247B" w:usb2="00000009" w:usb3="00000000" w:csb0="000001FF" w:csb1="00000000"/>
    <w:embedRegular r:id="rId6" w:fontKey="{A5AFB4D2-FD18-486A-A2E4-D1C121879137}"/>
  </w:font>
  <w:font w:name="Aptos Narrow">
    <w:charset w:val="00"/>
    <w:family w:val="swiss"/>
    <w:pitch w:val="variable"/>
    <w:sig w:usb0="20000287" w:usb1="00000003" w:usb2="00000000" w:usb3="00000000" w:csb0="0000019F" w:csb1="00000000"/>
    <w:embedRegular r:id="rId7" w:fontKey="{F8FF957F-180C-44CA-B1E9-59ACE394BE0A}"/>
    <w:embedBold r:id="rId8" w:fontKey="{D0720D85-B1CD-416D-9C14-C04B8953CD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BB7A0" w14:textId="77777777" w:rsidR="00F75B94"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RDAMP Project: RCHG LMS Analytics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C437B" w14:textId="77777777" w:rsidR="00D73A1F" w:rsidRDefault="00D73A1F">
      <w:pPr>
        <w:spacing w:after="0" w:line="240" w:lineRule="auto"/>
      </w:pPr>
      <w:r>
        <w:separator/>
      </w:r>
    </w:p>
  </w:footnote>
  <w:footnote w:type="continuationSeparator" w:id="0">
    <w:p w14:paraId="3882FF65" w14:textId="77777777" w:rsidR="00D73A1F" w:rsidRDefault="00D73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9EF6B" w14:textId="77777777" w:rsidR="00F75B94"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3C4E74AE" wp14:editId="28DF1087">
          <wp:simplePos x="0" y="0"/>
          <wp:positionH relativeFrom="column">
            <wp:posOffset>-6866889</wp:posOffset>
          </wp:positionH>
          <wp:positionV relativeFrom="paragraph">
            <wp:posOffset>-419733</wp:posOffset>
          </wp:positionV>
          <wp:extent cx="371475" cy="371475"/>
          <wp:effectExtent l="0" t="0" r="0" b="0"/>
          <wp:wrapNone/>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371475" cy="3714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9" type="#_x0000_t75" style="width:11.25pt;height:11.25pt" o:bullet="t">
        <v:imagedata r:id="rId1" o:title="mso8897"/>
      </v:shape>
    </w:pict>
  </w:numPicBullet>
  <w:abstractNum w:abstractNumId="0" w15:restartNumberingAfterBreak="0">
    <w:nsid w:val="023C588F"/>
    <w:multiLevelType w:val="multilevel"/>
    <w:tmpl w:val="6AFA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D27A2"/>
    <w:multiLevelType w:val="multilevel"/>
    <w:tmpl w:val="5FEC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E11AA"/>
    <w:multiLevelType w:val="multilevel"/>
    <w:tmpl w:val="CBA2B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F3208F"/>
    <w:multiLevelType w:val="multilevel"/>
    <w:tmpl w:val="83C2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132A5"/>
    <w:multiLevelType w:val="hybridMultilevel"/>
    <w:tmpl w:val="DBB8D6F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E730CA3"/>
    <w:multiLevelType w:val="multilevel"/>
    <w:tmpl w:val="DB68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018A3"/>
    <w:multiLevelType w:val="hybridMultilevel"/>
    <w:tmpl w:val="78142BA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88A1E21"/>
    <w:multiLevelType w:val="multilevel"/>
    <w:tmpl w:val="0396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27B7D"/>
    <w:multiLevelType w:val="multilevel"/>
    <w:tmpl w:val="7E109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B7368A"/>
    <w:multiLevelType w:val="hybridMultilevel"/>
    <w:tmpl w:val="1236E61C"/>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B4457E"/>
    <w:multiLevelType w:val="multilevel"/>
    <w:tmpl w:val="8BB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C23EE9"/>
    <w:multiLevelType w:val="hybridMultilevel"/>
    <w:tmpl w:val="72F0C05E"/>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A9850CC"/>
    <w:multiLevelType w:val="multilevel"/>
    <w:tmpl w:val="C34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9257E"/>
    <w:multiLevelType w:val="hybridMultilevel"/>
    <w:tmpl w:val="0B30B0F2"/>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2E002C3"/>
    <w:multiLevelType w:val="multilevel"/>
    <w:tmpl w:val="36D4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B26398"/>
    <w:multiLevelType w:val="hybridMultilevel"/>
    <w:tmpl w:val="068440DC"/>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9C16713"/>
    <w:multiLevelType w:val="multilevel"/>
    <w:tmpl w:val="933A7EB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07FE1"/>
    <w:multiLevelType w:val="multilevel"/>
    <w:tmpl w:val="7A9C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477250"/>
    <w:multiLevelType w:val="multilevel"/>
    <w:tmpl w:val="709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FE698A"/>
    <w:multiLevelType w:val="multilevel"/>
    <w:tmpl w:val="2428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12848"/>
    <w:multiLevelType w:val="hybridMultilevel"/>
    <w:tmpl w:val="FF8099A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23C2FDB"/>
    <w:multiLevelType w:val="multilevel"/>
    <w:tmpl w:val="5462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ED31A5"/>
    <w:multiLevelType w:val="multilevel"/>
    <w:tmpl w:val="85FE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D6311E"/>
    <w:multiLevelType w:val="hybridMultilevel"/>
    <w:tmpl w:val="DDAEEFEE"/>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8245B6C"/>
    <w:multiLevelType w:val="hybridMultilevel"/>
    <w:tmpl w:val="E82EE41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87C7A86"/>
    <w:multiLevelType w:val="multilevel"/>
    <w:tmpl w:val="5AF62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F76DC0"/>
    <w:multiLevelType w:val="multilevel"/>
    <w:tmpl w:val="591A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525DD8"/>
    <w:multiLevelType w:val="multilevel"/>
    <w:tmpl w:val="FA8EB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2204F5"/>
    <w:multiLevelType w:val="hybridMultilevel"/>
    <w:tmpl w:val="AE86F168"/>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B192182"/>
    <w:multiLevelType w:val="hybridMultilevel"/>
    <w:tmpl w:val="439C2FB4"/>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B2C76CF"/>
    <w:multiLevelType w:val="multilevel"/>
    <w:tmpl w:val="5DB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7C70EE"/>
    <w:multiLevelType w:val="multilevel"/>
    <w:tmpl w:val="624A0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BE52934"/>
    <w:multiLevelType w:val="hybridMultilevel"/>
    <w:tmpl w:val="B6D21180"/>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CBF6384"/>
    <w:multiLevelType w:val="hybridMultilevel"/>
    <w:tmpl w:val="B6C8848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2090C71"/>
    <w:multiLevelType w:val="multilevel"/>
    <w:tmpl w:val="6B7A8A8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84A82"/>
    <w:multiLevelType w:val="hybridMultilevel"/>
    <w:tmpl w:val="C9D21680"/>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4BB0ABA"/>
    <w:multiLevelType w:val="hybridMultilevel"/>
    <w:tmpl w:val="450C6DC4"/>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2B787A"/>
    <w:multiLevelType w:val="hybridMultilevel"/>
    <w:tmpl w:val="42E6F468"/>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23591978">
    <w:abstractNumId w:val="31"/>
  </w:num>
  <w:num w:numId="2" w16cid:durableId="126627018">
    <w:abstractNumId w:val="17"/>
  </w:num>
  <w:num w:numId="3" w16cid:durableId="2032879028">
    <w:abstractNumId w:val="2"/>
  </w:num>
  <w:num w:numId="4" w16cid:durableId="138543659">
    <w:abstractNumId w:val="27"/>
  </w:num>
  <w:num w:numId="5" w16cid:durableId="430587310">
    <w:abstractNumId w:val="25"/>
  </w:num>
  <w:num w:numId="6" w16cid:durableId="331377798">
    <w:abstractNumId w:val="14"/>
  </w:num>
  <w:num w:numId="7" w16cid:durableId="1384795083">
    <w:abstractNumId w:val="8"/>
  </w:num>
  <w:num w:numId="8" w16cid:durableId="1037855495">
    <w:abstractNumId w:val="20"/>
  </w:num>
  <w:num w:numId="9" w16cid:durableId="303119685">
    <w:abstractNumId w:val="13"/>
  </w:num>
  <w:num w:numId="10" w16cid:durableId="743263173">
    <w:abstractNumId w:val="30"/>
  </w:num>
  <w:num w:numId="11" w16cid:durableId="895164438">
    <w:abstractNumId w:val="1"/>
  </w:num>
  <w:num w:numId="12" w16cid:durableId="883256490">
    <w:abstractNumId w:val="12"/>
  </w:num>
  <w:num w:numId="13" w16cid:durableId="633487510">
    <w:abstractNumId w:val="3"/>
  </w:num>
  <w:num w:numId="14" w16cid:durableId="1173641923">
    <w:abstractNumId w:val="0"/>
  </w:num>
  <w:num w:numId="15" w16cid:durableId="1240601592">
    <w:abstractNumId w:val="28"/>
  </w:num>
  <w:num w:numId="16" w16cid:durableId="1064723622">
    <w:abstractNumId w:val="35"/>
  </w:num>
  <w:num w:numId="17" w16cid:durableId="438187123">
    <w:abstractNumId w:val="33"/>
  </w:num>
  <w:num w:numId="18" w16cid:durableId="580915746">
    <w:abstractNumId w:val="29"/>
  </w:num>
  <w:num w:numId="19" w16cid:durableId="1809780326">
    <w:abstractNumId w:val="4"/>
  </w:num>
  <w:num w:numId="20" w16cid:durableId="1822843272">
    <w:abstractNumId w:val="37"/>
  </w:num>
  <w:num w:numId="21" w16cid:durableId="139885236">
    <w:abstractNumId w:val="6"/>
  </w:num>
  <w:num w:numId="22" w16cid:durableId="771049524">
    <w:abstractNumId w:val="15"/>
  </w:num>
  <w:num w:numId="23" w16cid:durableId="1407386168">
    <w:abstractNumId w:val="32"/>
  </w:num>
  <w:num w:numId="24" w16cid:durableId="534344221">
    <w:abstractNumId w:val="7"/>
  </w:num>
  <w:num w:numId="25" w16cid:durableId="1123496123">
    <w:abstractNumId w:val="10"/>
  </w:num>
  <w:num w:numId="26" w16cid:durableId="1339384503">
    <w:abstractNumId w:val="19"/>
  </w:num>
  <w:num w:numId="27" w16cid:durableId="1501117989">
    <w:abstractNumId w:val="26"/>
  </w:num>
  <w:num w:numId="28" w16cid:durableId="608782232">
    <w:abstractNumId w:val="23"/>
  </w:num>
  <w:num w:numId="29" w16cid:durableId="1803841842">
    <w:abstractNumId w:val="24"/>
  </w:num>
  <w:num w:numId="30" w16cid:durableId="2058965682">
    <w:abstractNumId w:val="21"/>
  </w:num>
  <w:num w:numId="31" w16cid:durableId="120467373">
    <w:abstractNumId w:val="18"/>
  </w:num>
  <w:num w:numId="32" w16cid:durableId="1911380288">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111978172">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198792968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548179607">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98113437">
    <w:abstractNumId w:val="9"/>
  </w:num>
  <w:num w:numId="37" w16cid:durableId="150096409">
    <w:abstractNumId w:val="36"/>
  </w:num>
  <w:num w:numId="38" w16cid:durableId="1644386126">
    <w:abstractNumId w:val="11"/>
  </w:num>
  <w:num w:numId="39" w16cid:durableId="147408241">
    <w:abstractNumId w:val="16"/>
  </w:num>
  <w:num w:numId="40" w16cid:durableId="19670833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B94"/>
    <w:rsid w:val="000A0177"/>
    <w:rsid w:val="000C5E1A"/>
    <w:rsid w:val="00273572"/>
    <w:rsid w:val="00482EB0"/>
    <w:rsid w:val="00550E57"/>
    <w:rsid w:val="006475F8"/>
    <w:rsid w:val="006D131D"/>
    <w:rsid w:val="0070748B"/>
    <w:rsid w:val="0083082C"/>
    <w:rsid w:val="00952C7E"/>
    <w:rsid w:val="00980CE6"/>
    <w:rsid w:val="00A6610F"/>
    <w:rsid w:val="00D1473C"/>
    <w:rsid w:val="00D44F8D"/>
    <w:rsid w:val="00D73A1F"/>
    <w:rsid w:val="00E0257C"/>
    <w:rsid w:val="00E16A5B"/>
    <w:rsid w:val="00E57EE8"/>
    <w:rsid w:val="00EB64CD"/>
    <w:rsid w:val="00F535B4"/>
    <w:rsid w:val="00F75B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5A3D9"/>
  <w15:docId w15:val="{13296700-5373-4CC9-A59C-72271742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644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44EA"/>
  </w:style>
  <w:style w:type="paragraph" w:styleId="Footer">
    <w:name w:val="footer"/>
    <w:basedOn w:val="Normal"/>
    <w:link w:val="FooterChar"/>
    <w:uiPriority w:val="99"/>
    <w:unhideWhenUsed/>
    <w:rsid w:val="000644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44EA"/>
  </w:style>
  <w:style w:type="character" w:styleId="Strong">
    <w:name w:val="Strong"/>
    <w:basedOn w:val="DefaultParagraphFont"/>
    <w:uiPriority w:val="22"/>
    <w:qFormat/>
    <w:rsid w:val="00FD055E"/>
    <w:rPr>
      <w:b/>
      <w:bCs/>
    </w:rPr>
  </w:style>
  <w:style w:type="character" w:customStyle="1" w:styleId="Heading2Char">
    <w:name w:val="Heading 2 Char"/>
    <w:basedOn w:val="DefaultParagraphFont"/>
    <w:link w:val="Heading2"/>
    <w:uiPriority w:val="9"/>
    <w:rsid w:val="00FD055E"/>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FD055E"/>
    <w:pPr>
      <w:spacing w:after="0" w:line="240" w:lineRule="auto"/>
    </w:pPr>
    <w:tblPr>
      <w:tblStyleRowBandSize w:val="1"/>
      <w:tblStyleColBandSize w:val="1"/>
      <w:tblBorders>
        <w:top w:val="single" w:sz="4" w:space="0" w:color="3B4E34"/>
        <w:left w:val="single" w:sz="4" w:space="0" w:color="3B4E34"/>
        <w:bottom w:val="single" w:sz="4" w:space="0" w:color="3B4E34"/>
        <w:right w:val="single" w:sz="4" w:space="0" w:color="3B4E34"/>
        <w:insideH w:val="single" w:sz="4" w:space="0" w:color="3B4E34"/>
        <w:insideV w:val="single" w:sz="4" w:space="0" w:color="3B4E34"/>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3">
    <w:name w:val="Grid Table 1 Light Accent 3"/>
    <w:basedOn w:val="TableNormal"/>
    <w:uiPriority w:val="46"/>
    <w:rsid w:val="006D5AC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D5AC6"/>
    <w:pPr>
      <w:ind w:left="720"/>
      <w:contextualSpacing/>
    </w:pPr>
  </w:style>
  <w:style w:type="table" w:styleId="TableGrid">
    <w:name w:val="Table Grid"/>
    <w:basedOn w:val="TableNormal"/>
    <w:uiPriority w:val="39"/>
    <w:rsid w:val="00061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807B0"/>
    <w:rPr>
      <w:rFonts w:ascii="Times New Roman" w:hAnsi="Times New Roman" w:cs="Times New Roman"/>
      <w:sz w:val="24"/>
      <w:szCs w:val="24"/>
    </w:rPr>
  </w:style>
  <w:style w:type="character" w:customStyle="1" w:styleId="Heading1Char">
    <w:name w:val="Heading 1 Char"/>
    <w:basedOn w:val="DefaultParagraphFont"/>
    <w:link w:val="Heading1"/>
    <w:uiPriority w:val="9"/>
    <w:rsid w:val="00F807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07B0"/>
    <w:pPr>
      <w:outlineLvl w:val="9"/>
    </w:pPr>
    <w:rPr>
      <w:lang w:val="en-US"/>
    </w:rPr>
  </w:style>
  <w:style w:type="paragraph" w:styleId="TOC2">
    <w:name w:val="toc 2"/>
    <w:basedOn w:val="Normal"/>
    <w:next w:val="Normal"/>
    <w:autoRedefine/>
    <w:uiPriority w:val="39"/>
    <w:unhideWhenUsed/>
    <w:rsid w:val="00F807B0"/>
    <w:pPr>
      <w:spacing w:after="100"/>
      <w:ind w:left="220"/>
    </w:pPr>
  </w:style>
  <w:style w:type="character" w:styleId="Hyperlink">
    <w:name w:val="Hyperlink"/>
    <w:basedOn w:val="DefaultParagraphFont"/>
    <w:uiPriority w:val="99"/>
    <w:unhideWhenUsed/>
    <w:rsid w:val="00F807B0"/>
    <w:rPr>
      <w:color w:val="0563C1" w:themeColor="hyperlink"/>
      <w:u w:val="single"/>
    </w:rPr>
  </w:style>
  <w:style w:type="character" w:customStyle="1" w:styleId="SubtitleChar">
    <w:name w:val="Subtitle Char"/>
    <w:basedOn w:val="DefaultParagraphFont"/>
    <w:link w:val="Subtitle"/>
    <w:uiPriority w:val="11"/>
    <w:rsid w:val="00693FAC"/>
    <w:rPr>
      <w:rFonts w:eastAsiaTheme="minorEastAsia"/>
      <w:color w:val="5A5A5A" w:themeColor="text1" w:themeTint="A5"/>
      <w:spacing w:val="15"/>
    </w:rPr>
  </w:style>
  <w:style w:type="paragraph" w:styleId="Subtitle">
    <w:name w:val="Subtitle"/>
    <w:basedOn w:val="Normal"/>
    <w:next w:val="Normal"/>
    <w:link w:val="SubtitleChar"/>
    <w:uiPriority w:val="11"/>
    <w:qFormat/>
    <w:rPr>
      <w:color w:val="5A5A5A"/>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2453">
      <w:bodyDiv w:val="1"/>
      <w:marLeft w:val="0"/>
      <w:marRight w:val="0"/>
      <w:marTop w:val="0"/>
      <w:marBottom w:val="0"/>
      <w:divBdr>
        <w:top w:val="none" w:sz="0" w:space="0" w:color="auto"/>
        <w:left w:val="none" w:sz="0" w:space="0" w:color="auto"/>
        <w:bottom w:val="none" w:sz="0" w:space="0" w:color="auto"/>
        <w:right w:val="none" w:sz="0" w:space="0" w:color="auto"/>
      </w:divBdr>
    </w:div>
    <w:div w:id="216209684">
      <w:bodyDiv w:val="1"/>
      <w:marLeft w:val="0"/>
      <w:marRight w:val="0"/>
      <w:marTop w:val="0"/>
      <w:marBottom w:val="0"/>
      <w:divBdr>
        <w:top w:val="none" w:sz="0" w:space="0" w:color="auto"/>
        <w:left w:val="none" w:sz="0" w:space="0" w:color="auto"/>
        <w:bottom w:val="none" w:sz="0" w:space="0" w:color="auto"/>
        <w:right w:val="none" w:sz="0" w:space="0" w:color="auto"/>
      </w:divBdr>
    </w:div>
    <w:div w:id="390036411">
      <w:bodyDiv w:val="1"/>
      <w:marLeft w:val="0"/>
      <w:marRight w:val="0"/>
      <w:marTop w:val="0"/>
      <w:marBottom w:val="0"/>
      <w:divBdr>
        <w:top w:val="none" w:sz="0" w:space="0" w:color="auto"/>
        <w:left w:val="none" w:sz="0" w:space="0" w:color="auto"/>
        <w:bottom w:val="none" w:sz="0" w:space="0" w:color="auto"/>
        <w:right w:val="none" w:sz="0" w:space="0" w:color="auto"/>
      </w:divBdr>
    </w:div>
    <w:div w:id="461001948">
      <w:bodyDiv w:val="1"/>
      <w:marLeft w:val="0"/>
      <w:marRight w:val="0"/>
      <w:marTop w:val="0"/>
      <w:marBottom w:val="0"/>
      <w:divBdr>
        <w:top w:val="none" w:sz="0" w:space="0" w:color="auto"/>
        <w:left w:val="none" w:sz="0" w:space="0" w:color="auto"/>
        <w:bottom w:val="none" w:sz="0" w:space="0" w:color="auto"/>
        <w:right w:val="none" w:sz="0" w:space="0" w:color="auto"/>
      </w:divBdr>
    </w:div>
    <w:div w:id="510608395">
      <w:bodyDiv w:val="1"/>
      <w:marLeft w:val="0"/>
      <w:marRight w:val="0"/>
      <w:marTop w:val="0"/>
      <w:marBottom w:val="0"/>
      <w:divBdr>
        <w:top w:val="none" w:sz="0" w:space="0" w:color="auto"/>
        <w:left w:val="none" w:sz="0" w:space="0" w:color="auto"/>
        <w:bottom w:val="none" w:sz="0" w:space="0" w:color="auto"/>
        <w:right w:val="none" w:sz="0" w:space="0" w:color="auto"/>
      </w:divBdr>
    </w:div>
    <w:div w:id="511842603">
      <w:bodyDiv w:val="1"/>
      <w:marLeft w:val="0"/>
      <w:marRight w:val="0"/>
      <w:marTop w:val="0"/>
      <w:marBottom w:val="0"/>
      <w:divBdr>
        <w:top w:val="none" w:sz="0" w:space="0" w:color="auto"/>
        <w:left w:val="none" w:sz="0" w:space="0" w:color="auto"/>
        <w:bottom w:val="none" w:sz="0" w:space="0" w:color="auto"/>
        <w:right w:val="none" w:sz="0" w:space="0" w:color="auto"/>
      </w:divBdr>
    </w:div>
    <w:div w:id="707607112">
      <w:bodyDiv w:val="1"/>
      <w:marLeft w:val="0"/>
      <w:marRight w:val="0"/>
      <w:marTop w:val="0"/>
      <w:marBottom w:val="0"/>
      <w:divBdr>
        <w:top w:val="none" w:sz="0" w:space="0" w:color="auto"/>
        <w:left w:val="none" w:sz="0" w:space="0" w:color="auto"/>
        <w:bottom w:val="none" w:sz="0" w:space="0" w:color="auto"/>
        <w:right w:val="none" w:sz="0" w:space="0" w:color="auto"/>
      </w:divBdr>
    </w:div>
    <w:div w:id="717708172">
      <w:bodyDiv w:val="1"/>
      <w:marLeft w:val="0"/>
      <w:marRight w:val="0"/>
      <w:marTop w:val="0"/>
      <w:marBottom w:val="0"/>
      <w:divBdr>
        <w:top w:val="none" w:sz="0" w:space="0" w:color="auto"/>
        <w:left w:val="none" w:sz="0" w:space="0" w:color="auto"/>
        <w:bottom w:val="none" w:sz="0" w:space="0" w:color="auto"/>
        <w:right w:val="none" w:sz="0" w:space="0" w:color="auto"/>
      </w:divBdr>
    </w:div>
    <w:div w:id="759327587">
      <w:bodyDiv w:val="1"/>
      <w:marLeft w:val="0"/>
      <w:marRight w:val="0"/>
      <w:marTop w:val="0"/>
      <w:marBottom w:val="0"/>
      <w:divBdr>
        <w:top w:val="none" w:sz="0" w:space="0" w:color="auto"/>
        <w:left w:val="none" w:sz="0" w:space="0" w:color="auto"/>
        <w:bottom w:val="none" w:sz="0" w:space="0" w:color="auto"/>
        <w:right w:val="none" w:sz="0" w:space="0" w:color="auto"/>
      </w:divBdr>
    </w:div>
    <w:div w:id="877739339">
      <w:bodyDiv w:val="1"/>
      <w:marLeft w:val="0"/>
      <w:marRight w:val="0"/>
      <w:marTop w:val="0"/>
      <w:marBottom w:val="0"/>
      <w:divBdr>
        <w:top w:val="none" w:sz="0" w:space="0" w:color="auto"/>
        <w:left w:val="none" w:sz="0" w:space="0" w:color="auto"/>
        <w:bottom w:val="none" w:sz="0" w:space="0" w:color="auto"/>
        <w:right w:val="none" w:sz="0" w:space="0" w:color="auto"/>
      </w:divBdr>
    </w:div>
    <w:div w:id="995567294">
      <w:bodyDiv w:val="1"/>
      <w:marLeft w:val="0"/>
      <w:marRight w:val="0"/>
      <w:marTop w:val="0"/>
      <w:marBottom w:val="0"/>
      <w:divBdr>
        <w:top w:val="none" w:sz="0" w:space="0" w:color="auto"/>
        <w:left w:val="none" w:sz="0" w:space="0" w:color="auto"/>
        <w:bottom w:val="none" w:sz="0" w:space="0" w:color="auto"/>
        <w:right w:val="none" w:sz="0" w:space="0" w:color="auto"/>
      </w:divBdr>
    </w:div>
    <w:div w:id="1001735988">
      <w:bodyDiv w:val="1"/>
      <w:marLeft w:val="0"/>
      <w:marRight w:val="0"/>
      <w:marTop w:val="0"/>
      <w:marBottom w:val="0"/>
      <w:divBdr>
        <w:top w:val="none" w:sz="0" w:space="0" w:color="auto"/>
        <w:left w:val="none" w:sz="0" w:space="0" w:color="auto"/>
        <w:bottom w:val="none" w:sz="0" w:space="0" w:color="auto"/>
        <w:right w:val="none" w:sz="0" w:space="0" w:color="auto"/>
      </w:divBdr>
    </w:div>
    <w:div w:id="1253590712">
      <w:bodyDiv w:val="1"/>
      <w:marLeft w:val="0"/>
      <w:marRight w:val="0"/>
      <w:marTop w:val="0"/>
      <w:marBottom w:val="0"/>
      <w:divBdr>
        <w:top w:val="none" w:sz="0" w:space="0" w:color="auto"/>
        <w:left w:val="none" w:sz="0" w:space="0" w:color="auto"/>
        <w:bottom w:val="none" w:sz="0" w:space="0" w:color="auto"/>
        <w:right w:val="none" w:sz="0" w:space="0" w:color="auto"/>
      </w:divBdr>
    </w:div>
    <w:div w:id="1256673381">
      <w:bodyDiv w:val="1"/>
      <w:marLeft w:val="0"/>
      <w:marRight w:val="0"/>
      <w:marTop w:val="0"/>
      <w:marBottom w:val="0"/>
      <w:divBdr>
        <w:top w:val="none" w:sz="0" w:space="0" w:color="auto"/>
        <w:left w:val="none" w:sz="0" w:space="0" w:color="auto"/>
        <w:bottom w:val="none" w:sz="0" w:space="0" w:color="auto"/>
        <w:right w:val="none" w:sz="0" w:space="0" w:color="auto"/>
      </w:divBdr>
    </w:div>
    <w:div w:id="1330208675">
      <w:bodyDiv w:val="1"/>
      <w:marLeft w:val="0"/>
      <w:marRight w:val="0"/>
      <w:marTop w:val="0"/>
      <w:marBottom w:val="0"/>
      <w:divBdr>
        <w:top w:val="none" w:sz="0" w:space="0" w:color="auto"/>
        <w:left w:val="none" w:sz="0" w:space="0" w:color="auto"/>
        <w:bottom w:val="none" w:sz="0" w:space="0" w:color="auto"/>
        <w:right w:val="none" w:sz="0" w:space="0" w:color="auto"/>
      </w:divBdr>
    </w:div>
    <w:div w:id="1618222325">
      <w:bodyDiv w:val="1"/>
      <w:marLeft w:val="0"/>
      <w:marRight w:val="0"/>
      <w:marTop w:val="0"/>
      <w:marBottom w:val="0"/>
      <w:divBdr>
        <w:top w:val="none" w:sz="0" w:space="0" w:color="auto"/>
        <w:left w:val="none" w:sz="0" w:space="0" w:color="auto"/>
        <w:bottom w:val="none" w:sz="0" w:space="0" w:color="auto"/>
        <w:right w:val="none" w:sz="0" w:space="0" w:color="auto"/>
      </w:divBdr>
    </w:div>
    <w:div w:id="1703288492">
      <w:bodyDiv w:val="1"/>
      <w:marLeft w:val="0"/>
      <w:marRight w:val="0"/>
      <w:marTop w:val="0"/>
      <w:marBottom w:val="0"/>
      <w:divBdr>
        <w:top w:val="none" w:sz="0" w:space="0" w:color="auto"/>
        <w:left w:val="none" w:sz="0" w:space="0" w:color="auto"/>
        <w:bottom w:val="none" w:sz="0" w:space="0" w:color="auto"/>
        <w:right w:val="none" w:sz="0" w:space="0" w:color="auto"/>
      </w:divBdr>
    </w:div>
    <w:div w:id="1753699792">
      <w:bodyDiv w:val="1"/>
      <w:marLeft w:val="0"/>
      <w:marRight w:val="0"/>
      <w:marTop w:val="0"/>
      <w:marBottom w:val="0"/>
      <w:divBdr>
        <w:top w:val="none" w:sz="0" w:space="0" w:color="auto"/>
        <w:left w:val="none" w:sz="0" w:space="0" w:color="auto"/>
        <w:bottom w:val="none" w:sz="0" w:space="0" w:color="auto"/>
        <w:right w:val="none" w:sz="0" w:space="0" w:color="auto"/>
      </w:divBdr>
    </w:div>
    <w:div w:id="1815833420">
      <w:bodyDiv w:val="1"/>
      <w:marLeft w:val="0"/>
      <w:marRight w:val="0"/>
      <w:marTop w:val="0"/>
      <w:marBottom w:val="0"/>
      <w:divBdr>
        <w:top w:val="none" w:sz="0" w:space="0" w:color="auto"/>
        <w:left w:val="none" w:sz="0" w:space="0" w:color="auto"/>
        <w:bottom w:val="none" w:sz="0" w:space="0" w:color="auto"/>
        <w:right w:val="none" w:sz="0" w:space="0" w:color="auto"/>
      </w:divBdr>
    </w:div>
    <w:div w:id="1825510473">
      <w:bodyDiv w:val="1"/>
      <w:marLeft w:val="0"/>
      <w:marRight w:val="0"/>
      <w:marTop w:val="0"/>
      <w:marBottom w:val="0"/>
      <w:divBdr>
        <w:top w:val="none" w:sz="0" w:space="0" w:color="auto"/>
        <w:left w:val="none" w:sz="0" w:space="0" w:color="auto"/>
        <w:bottom w:val="none" w:sz="0" w:space="0" w:color="auto"/>
        <w:right w:val="none" w:sz="0" w:space="0" w:color="auto"/>
      </w:divBdr>
    </w:div>
    <w:div w:id="198666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VeSZl2zKzTRtTtSSRG4BQ3dJJw==">CgMxLjAyDmguZzZ5cG9yd3oyZW52Mg5oLmp6ZXQzNjIydnE2YTgAciExMHh5RWVOSkdFQkFkazBXLTFsNzZIMHlsYktxVWJNa18=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22</Pages>
  <Words>3532</Words>
  <Characters>20135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 Khurana</dc:creator>
  <cp:lastModifiedBy>Vineet Khurana</cp:lastModifiedBy>
  <cp:revision>11</cp:revision>
  <dcterms:created xsi:type="dcterms:W3CDTF">2025-07-29T15:02:00Z</dcterms:created>
  <dcterms:modified xsi:type="dcterms:W3CDTF">2025-07-29T15:21:00Z</dcterms:modified>
</cp:coreProperties>
</file>